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5779"/>
        <w:gridCol w:w="3853"/>
      </w:tblGrid>
      <w:tr w:rsidR="00DD4E4E" w:rsidRPr="00DD4E4E" w14:paraId="7665D94A" w14:textId="77777777" w:rsidTr="00DD4E4E">
        <w:tc>
          <w:tcPr>
            <w:tcW w:w="12135" w:type="dxa"/>
            <w:gridSpan w:val="2"/>
            <w:tcBorders>
              <w:top w:val="single" w:sz="2" w:space="0" w:color="auto"/>
              <w:left w:val="single" w:sz="2" w:space="0" w:color="auto"/>
              <w:bottom w:val="single" w:sz="2" w:space="0" w:color="auto"/>
              <w:right w:val="single" w:sz="2" w:space="0" w:color="auto"/>
            </w:tcBorders>
            <w:hideMark/>
          </w:tcPr>
          <w:p w14:paraId="12D4524C" w14:textId="00285A8E" w:rsidR="00DD4E4E" w:rsidRPr="00DD4E4E" w:rsidRDefault="00DD4E4E" w:rsidP="00DD4E4E">
            <w:pPr>
              <w:spacing w:before="300" w:after="150"/>
              <w:jc w:val="center"/>
              <w:rPr>
                <w:rFonts w:ascii="Times New Roman" w:eastAsia="Times New Roman" w:hAnsi="Times New Roman" w:cs="Times New Roman"/>
                <w:lang w:val="ru-UA" w:eastAsia="ru-RU"/>
              </w:rPr>
            </w:pPr>
            <w:r w:rsidRPr="00DD4E4E">
              <w:rPr>
                <w:noProof/>
              </w:rPr>
              <w:drawing>
                <wp:inline distT="0" distB="0" distL="0" distR="0" wp14:anchorId="36C4EC9E" wp14:editId="6AE5778D">
                  <wp:extent cx="758825" cy="1011555"/>
                  <wp:effectExtent l="0" t="0" r="3175" b="444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8825" cy="1011555"/>
                          </a:xfrm>
                          <a:prstGeom prst="rect">
                            <a:avLst/>
                          </a:prstGeom>
                          <a:noFill/>
                          <a:ln>
                            <a:noFill/>
                          </a:ln>
                        </pic:spPr>
                      </pic:pic>
                    </a:graphicData>
                  </a:graphic>
                </wp:inline>
              </w:drawing>
            </w:r>
          </w:p>
        </w:tc>
      </w:tr>
      <w:tr w:rsidR="00DD4E4E" w:rsidRPr="00DD4E4E" w14:paraId="13CE80AC" w14:textId="77777777" w:rsidTr="00DD4E4E">
        <w:tc>
          <w:tcPr>
            <w:tcW w:w="12135" w:type="dxa"/>
            <w:gridSpan w:val="2"/>
            <w:tcBorders>
              <w:top w:val="single" w:sz="2" w:space="0" w:color="auto"/>
              <w:left w:val="single" w:sz="2" w:space="0" w:color="auto"/>
              <w:bottom w:val="single" w:sz="2" w:space="0" w:color="auto"/>
              <w:right w:val="single" w:sz="2" w:space="0" w:color="auto"/>
            </w:tcBorders>
            <w:hideMark/>
          </w:tcPr>
          <w:p w14:paraId="3C4DE81D" w14:textId="77777777" w:rsidR="00DD4E4E" w:rsidRPr="00DD4E4E" w:rsidRDefault="00DD4E4E" w:rsidP="00DD4E4E">
            <w:pPr>
              <w:spacing w:before="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b/>
                <w:bCs/>
                <w:sz w:val="28"/>
                <w:szCs w:val="28"/>
                <w:lang w:val="ru-UA" w:eastAsia="ru-RU"/>
              </w:rPr>
              <w:t>МІНІСТЕРСТВО ЦИФРОВОЇ ТРАНСФОРМАЦІЇ УКРАЇНИ</w:t>
            </w:r>
          </w:p>
        </w:tc>
      </w:tr>
      <w:tr w:rsidR="00DD4E4E" w:rsidRPr="00DD4E4E" w14:paraId="30064111" w14:textId="77777777" w:rsidTr="00DD4E4E">
        <w:tc>
          <w:tcPr>
            <w:tcW w:w="12135" w:type="dxa"/>
            <w:gridSpan w:val="2"/>
            <w:tcBorders>
              <w:top w:val="single" w:sz="2" w:space="0" w:color="auto"/>
              <w:left w:val="single" w:sz="2" w:space="0" w:color="auto"/>
              <w:bottom w:val="single" w:sz="2" w:space="0" w:color="auto"/>
              <w:right w:val="single" w:sz="2" w:space="0" w:color="auto"/>
            </w:tcBorders>
            <w:hideMark/>
          </w:tcPr>
          <w:p w14:paraId="742AFBAE" w14:textId="77777777" w:rsidR="00DD4E4E" w:rsidRPr="00DD4E4E" w:rsidRDefault="00DD4E4E" w:rsidP="00DD4E4E">
            <w:pPr>
              <w:spacing w:before="30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b/>
                <w:bCs/>
                <w:sz w:val="32"/>
                <w:szCs w:val="32"/>
                <w:lang w:val="ru-UA" w:eastAsia="ru-RU"/>
              </w:rPr>
              <w:t>НАКАЗ</w:t>
            </w:r>
          </w:p>
        </w:tc>
      </w:tr>
      <w:tr w:rsidR="00DD4E4E" w:rsidRPr="00DD4E4E" w14:paraId="07EC61F1" w14:textId="77777777" w:rsidTr="00DD4E4E">
        <w:tc>
          <w:tcPr>
            <w:tcW w:w="12135" w:type="dxa"/>
            <w:gridSpan w:val="2"/>
            <w:tcBorders>
              <w:top w:val="single" w:sz="2" w:space="0" w:color="auto"/>
              <w:left w:val="single" w:sz="2" w:space="0" w:color="auto"/>
              <w:bottom w:val="single" w:sz="2" w:space="0" w:color="auto"/>
              <w:right w:val="single" w:sz="2" w:space="0" w:color="auto"/>
            </w:tcBorders>
            <w:hideMark/>
          </w:tcPr>
          <w:p w14:paraId="7AFAF094" w14:textId="77777777" w:rsidR="00DD4E4E" w:rsidRPr="00DD4E4E" w:rsidRDefault="00DD4E4E" w:rsidP="00DD4E4E">
            <w:pPr>
              <w:spacing w:before="150" w:after="150"/>
              <w:ind w:left="450" w:right="4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b/>
                <w:bCs/>
                <w:lang w:val="ru-UA" w:eastAsia="ru-RU"/>
              </w:rPr>
              <w:t>17.03.2025 № 54</w:t>
            </w:r>
          </w:p>
        </w:tc>
      </w:tr>
      <w:tr w:rsidR="00DD4E4E" w:rsidRPr="00DD4E4E" w14:paraId="69696C30" w14:textId="77777777" w:rsidTr="00DD4E4E">
        <w:tc>
          <w:tcPr>
            <w:tcW w:w="3000" w:type="pct"/>
            <w:tcBorders>
              <w:top w:val="single" w:sz="2" w:space="0" w:color="auto"/>
              <w:left w:val="single" w:sz="2" w:space="0" w:color="auto"/>
              <w:bottom w:val="single" w:sz="2" w:space="0" w:color="auto"/>
              <w:right w:val="single" w:sz="2" w:space="0" w:color="auto"/>
            </w:tcBorders>
            <w:hideMark/>
          </w:tcPr>
          <w:p w14:paraId="12761DEA"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0" w:name="n3"/>
            <w:bookmarkEnd w:id="0"/>
          </w:p>
        </w:tc>
        <w:tc>
          <w:tcPr>
            <w:tcW w:w="2000" w:type="pct"/>
            <w:tcBorders>
              <w:top w:val="single" w:sz="2" w:space="0" w:color="auto"/>
              <w:left w:val="single" w:sz="2" w:space="0" w:color="auto"/>
              <w:bottom w:val="single" w:sz="2" w:space="0" w:color="auto"/>
              <w:right w:val="single" w:sz="2" w:space="0" w:color="auto"/>
            </w:tcBorders>
            <w:hideMark/>
          </w:tcPr>
          <w:p w14:paraId="586658C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b/>
                <w:bCs/>
                <w:lang w:val="ru-UA" w:eastAsia="ru-RU"/>
              </w:rPr>
              <w:t>Зареєстровано в Міністерстві</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юстиції України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02 квітня 2025 року</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за № 511/43917</w:t>
            </w:r>
          </w:p>
        </w:tc>
      </w:tr>
    </w:tbl>
    <w:p w14:paraId="0C6864BA" w14:textId="77777777" w:rsidR="00DD4E4E" w:rsidRPr="00DD4E4E" w:rsidRDefault="00DD4E4E" w:rsidP="00DD4E4E">
      <w:pPr>
        <w:spacing w:before="300" w:after="450"/>
        <w:ind w:left="450" w:right="450"/>
        <w:jc w:val="center"/>
        <w:rPr>
          <w:rFonts w:ascii="Times" w:eastAsia="Times New Roman" w:hAnsi="Times" w:cs="Times New Roman"/>
          <w:color w:val="000000"/>
          <w:sz w:val="27"/>
          <w:szCs w:val="27"/>
          <w:lang w:val="ru-UA" w:eastAsia="ru-RU"/>
        </w:rPr>
      </w:pPr>
      <w:bookmarkStart w:id="1" w:name="n4"/>
      <w:bookmarkEnd w:id="1"/>
      <w:r w:rsidRPr="00DD4E4E">
        <w:rPr>
          <w:rFonts w:ascii="Times New Roman" w:eastAsia="Times New Roman" w:hAnsi="Times New Roman" w:cs="Times New Roman"/>
          <w:b/>
          <w:bCs/>
          <w:color w:val="000000"/>
          <w:sz w:val="32"/>
          <w:szCs w:val="32"/>
          <w:lang w:val="ru-UA" w:eastAsia="ru-RU"/>
        </w:rPr>
        <w:t>Про затвердження Методики здійснення розрахунків електромагнітної сумісності</w:t>
      </w:r>
    </w:p>
    <w:p w14:paraId="1BECEDA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 w:name="n5"/>
      <w:bookmarkEnd w:id="2"/>
      <w:r w:rsidRPr="00DD4E4E">
        <w:rPr>
          <w:rFonts w:ascii="Times" w:eastAsia="Times New Roman" w:hAnsi="Times" w:cs="Times New Roman"/>
          <w:color w:val="000000"/>
          <w:sz w:val="27"/>
          <w:szCs w:val="27"/>
          <w:lang w:val="ru-UA" w:eastAsia="ru-RU"/>
        </w:rPr>
        <w:t>Відповідно до </w:t>
      </w:r>
      <w:hyperlink r:id="rId5" w:anchor="n238" w:tgtFrame="_blank" w:history="1">
        <w:r w:rsidRPr="00DD4E4E">
          <w:rPr>
            <w:rFonts w:ascii="Times New Roman" w:eastAsia="Times New Roman" w:hAnsi="Times New Roman" w:cs="Times New Roman"/>
            <w:color w:val="000099"/>
            <w:lang w:val="ru-UA" w:eastAsia="ru-RU"/>
          </w:rPr>
          <w:t>пункту 19</w:t>
        </w:r>
      </w:hyperlink>
      <w:r w:rsidRPr="00DD4E4E">
        <w:rPr>
          <w:rFonts w:ascii="Times" w:eastAsia="Times New Roman" w:hAnsi="Times" w:cs="Times New Roman"/>
          <w:color w:val="000000"/>
          <w:sz w:val="27"/>
          <w:szCs w:val="27"/>
          <w:lang w:val="ru-UA" w:eastAsia="ru-RU"/>
        </w:rPr>
        <w:t> частини першої статті 6 Закону України «Про електронні комунікації», </w:t>
      </w:r>
      <w:hyperlink r:id="rId6" w:anchor="n348" w:tgtFrame="_blank" w:history="1">
        <w:r w:rsidRPr="00DD4E4E">
          <w:rPr>
            <w:rFonts w:ascii="Times New Roman" w:eastAsia="Times New Roman" w:hAnsi="Times New Roman" w:cs="Times New Roman"/>
            <w:color w:val="000099"/>
            <w:lang w:val="ru-UA" w:eastAsia="ru-RU"/>
          </w:rPr>
          <w:t>підпункту 9</w:t>
        </w:r>
      </w:hyperlink>
      <w:hyperlink r:id="rId7" w:anchor="n348" w:tgtFrame="_blank" w:history="1">
        <w:r w:rsidRPr="00DD4E4E">
          <w:rPr>
            <w:rFonts w:ascii="Times New Roman" w:eastAsia="Times New Roman" w:hAnsi="Times New Roman" w:cs="Times New Roman"/>
            <w:b/>
            <w:bCs/>
            <w:color w:val="000099"/>
            <w:sz w:val="2"/>
            <w:szCs w:val="2"/>
            <w:vertAlign w:val="superscript"/>
            <w:lang w:val="ru-UA" w:eastAsia="ru-RU"/>
          </w:rPr>
          <w:t>-</w:t>
        </w:r>
        <w:r w:rsidRPr="00DD4E4E">
          <w:rPr>
            <w:rFonts w:ascii="Times New Roman" w:eastAsia="Times New Roman" w:hAnsi="Times New Roman" w:cs="Times New Roman"/>
            <w:b/>
            <w:bCs/>
            <w:color w:val="000099"/>
            <w:sz w:val="16"/>
            <w:szCs w:val="16"/>
            <w:vertAlign w:val="superscript"/>
            <w:lang w:val="ru-UA" w:eastAsia="ru-RU"/>
          </w:rPr>
          <w:t>8</w:t>
        </w:r>
      </w:hyperlink>
      <w:r w:rsidRPr="00DD4E4E">
        <w:rPr>
          <w:rFonts w:ascii="Times" w:eastAsia="Times New Roman" w:hAnsi="Times" w:cs="Times New Roman"/>
          <w:color w:val="000000"/>
          <w:sz w:val="27"/>
          <w:szCs w:val="27"/>
          <w:lang w:val="ru-UA" w:eastAsia="ru-RU"/>
        </w:rPr>
        <w:t> пункту 4, </w:t>
      </w:r>
      <w:hyperlink r:id="rId8" w:anchor="n114" w:tgtFrame="_blank" w:history="1">
        <w:r w:rsidRPr="00DD4E4E">
          <w:rPr>
            <w:rFonts w:ascii="Times New Roman" w:eastAsia="Times New Roman" w:hAnsi="Times New Roman" w:cs="Times New Roman"/>
            <w:color w:val="000099"/>
            <w:lang w:val="ru-UA" w:eastAsia="ru-RU"/>
          </w:rPr>
          <w:t>пунктів 8</w:t>
        </w:r>
      </w:hyperlink>
      <w:r w:rsidRPr="00DD4E4E">
        <w:rPr>
          <w:rFonts w:ascii="Times" w:eastAsia="Times New Roman" w:hAnsi="Times" w:cs="Times New Roman"/>
          <w:color w:val="000000"/>
          <w:sz w:val="27"/>
          <w:szCs w:val="27"/>
          <w:lang w:val="ru-UA" w:eastAsia="ru-RU"/>
        </w:rPr>
        <w:t>, </w:t>
      </w:r>
      <w:hyperlink r:id="rId9" w:anchor="n120" w:tgtFrame="_blank" w:history="1">
        <w:r w:rsidRPr="00DD4E4E">
          <w:rPr>
            <w:rFonts w:ascii="Times New Roman" w:eastAsia="Times New Roman" w:hAnsi="Times New Roman" w:cs="Times New Roman"/>
            <w:color w:val="000099"/>
            <w:lang w:val="ru-UA" w:eastAsia="ru-RU"/>
          </w:rPr>
          <w:t>10</w:t>
        </w:r>
      </w:hyperlink>
      <w:r w:rsidRPr="00DD4E4E">
        <w:rPr>
          <w:rFonts w:ascii="Times" w:eastAsia="Times New Roman" w:hAnsi="Times" w:cs="Times New Roman"/>
          <w:color w:val="000000"/>
          <w:sz w:val="27"/>
          <w:szCs w:val="27"/>
          <w:lang w:val="ru-UA" w:eastAsia="ru-RU"/>
        </w:rPr>
        <w:t> Положення про Міністерство цифрової трансформації України, затвердженого постановою Кабінету Міністрів України від 18 вересня 2019 року № 856, з метою проведення розрахунків умов електромагнітної сумісності радіообладнання у смугах частот загального користування </w:t>
      </w:r>
      <w:r w:rsidRPr="00DD4E4E">
        <w:rPr>
          <w:rFonts w:ascii="Times New Roman" w:eastAsia="Times New Roman" w:hAnsi="Times New Roman" w:cs="Times New Roman"/>
          <w:b/>
          <w:bCs/>
          <w:color w:val="000000"/>
          <w:spacing w:val="30"/>
          <w:lang w:val="ru-UA" w:eastAsia="ru-RU"/>
        </w:rPr>
        <w:t>НАКАЗУЮ:</w:t>
      </w:r>
    </w:p>
    <w:p w14:paraId="6B657DA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 w:name="n6"/>
      <w:bookmarkEnd w:id="3"/>
      <w:r w:rsidRPr="00DD4E4E">
        <w:rPr>
          <w:rFonts w:ascii="Times" w:eastAsia="Times New Roman" w:hAnsi="Times" w:cs="Times New Roman"/>
          <w:color w:val="000000"/>
          <w:sz w:val="27"/>
          <w:szCs w:val="27"/>
          <w:lang w:val="ru-UA" w:eastAsia="ru-RU"/>
        </w:rPr>
        <w:t>1. Затвердити </w:t>
      </w:r>
      <w:hyperlink w:anchor="n14" w:history="1">
        <w:r w:rsidRPr="00DD4E4E">
          <w:rPr>
            <w:rFonts w:ascii="Times New Roman" w:eastAsia="Times New Roman" w:hAnsi="Times New Roman" w:cs="Times New Roman"/>
            <w:color w:val="006600"/>
            <w:lang w:val="ru-UA" w:eastAsia="ru-RU"/>
          </w:rPr>
          <w:t>Методику здійснення розрахунків електромагнітної сумісності</w:t>
        </w:r>
      </w:hyperlink>
      <w:r w:rsidRPr="00DD4E4E">
        <w:rPr>
          <w:rFonts w:ascii="Times" w:eastAsia="Times New Roman" w:hAnsi="Times" w:cs="Times New Roman"/>
          <w:color w:val="000000"/>
          <w:sz w:val="27"/>
          <w:szCs w:val="27"/>
          <w:lang w:val="ru-UA" w:eastAsia="ru-RU"/>
        </w:rPr>
        <w:t>, що додається.</w:t>
      </w:r>
    </w:p>
    <w:p w14:paraId="2F9237A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 w:name="n7"/>
      <w:bookmarkEnd w:id="4"/>
      <w:r w:rsidRPr="00DD4E4E">
        <w:rPr>
          <w:rFonts w:ascii="Times" w:eastAsia="Times New Roman" w:hAnsi="Times" w:cs="Times New Roman"/>
          <w:color w:val="000000"/>
          <w:sz w:val="27"/>
          <w:szCs w:val="27"/>
          <w:lang w:val="ru-UA" w:eastAsia="ru-RU"/>
        </w:rPr>
        <w:t>2. Директорату електронних комунікацій та радіочастотного спектра (Прибитько С.В.) забезпечити в установленому законодавством порядку подання цього наказу на державну реєстрацію до Міністерства юстиції України.</w:t>
      </w:r>
    </w:p>
    <w:p w14:paraId="176EB0C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 w:name="n8"/>
      <w:bookmarkEnd w:id="5"/>
      <w:r w:rsidRPr="00DD4E4E">
        <w:rPr>
          <w:rFonts w:ascii="Times" w:eastAsia="Times New Roman" w:hAnsi="Times" w:cs="Times New Roman"/>
          <w:color w:val="000000"/>
          <w:sz w:val="27"/>
          <w:szCs w:val="27"/>
          <w:lang w:val="ru-UA" w:eastAsia="ru-RU"/>
        </w:rPr>
        <w:t>3. Цей наказ набирає чинності з дня його офіційного опублікування.</w:t>
      </w:r>
    </w:p>
    <w:p w14:paraId="0C7FABD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 w:name="n9"/>
      <w:bookmarkEnd w:id="6"/>
      <w:r w:rsidRPr="00DD4E4E">
        <w:rPr>
          <w:rFonts w:ascii="Times" w:eastAsia="Times New Roman" w:hAnsi="Times" w:cs="Times New Roman"/>
          <w:color w:val="000000"/>
          <w:sz w:val="27"/>
          <w:szCs w:val="27"/>
          <w:lang w:val="ru-UA" w:eastAsia="ru-RU"/>
        </w:rPr>
        <w:t>4. Контроль за виконанням цього наказу покласти на першого заступника Міністра Вискуба О.А.</w:t>
      </w:r>
    </w:p>
    <w:tbl>
      <w:tblPr>
        <w:tblW w:w="5000" w:type="pct"/>
        <w:tblCellMar>
          <w:left w:w="0" w:type="dxa"/>
          <w:right w:w="0" w:type="dxa"/>
        </w:tblCellMar>
        <w:tblLook w:val="04A0" w:firstRow="1" w:lastRow="0" w:firstColumn="1" w:lastColumn="0" w:noHBand="0" w:noVBand="1"/>
      </w:tblPr>
      <w:tblGrid>
        <w:gridCol w:w="5297"/>
        <w:gridCol w:w="482"/>
        <w:gridCol w:w="3853"/>
      </w:tblGrid>
      <w:tr w:rsidR="00DD4E4E" w:rsidRPr="00DD4E4E" w14:paraId="05B01DFF" w14:textId="77777777" w:rsidTr="00DD4E4E">
        <w:trPr>
          <w:trHeight w:val="560"/>
        </w:trPr>
        <w:tc>
          <w:tcPr>
            <w:tcW w:w="2750" w:type="pct"/>
            <w:tcBorders>
              <w:top w:val="single" w:sz="2" w:space="0" w:color="auto"/>
              <w:left w:val="single" w:sz="2" w:space="0" w:color="auto"/>
              <w:bottom w:val="single" w:sz="2" w:space="0" w:color="auto"/>
              <w:right w:val="single" w:sz="2" w:space="0" w:color="auto"/>
            </w:tcBorders>
            <w:hideMark/>
          </w:tcPr>
          <w:p w14:paraId="18F014C6" w14:textId="77777777" w:rsidR="00DD4E4E" w:rsidRPr="00DD4E4E" w:rsidRDefault="00DD4E4E" w:rsidP="00DD4E4E">
            <w:pPr>
              <w:spacing w:before="300" w:after="150"/>
              <w:jc w:val="center"/>
              <w:rPr>
                <w:rFonts w:ascii="Times New Roman" w:eastAsia="Times New Roman" w:hAnsi="Times New Roman" w:cs="Times New Roman"/>
                <w:lang w:val="ru-UA" w:eastAsia="ru-RU"/>
              </w:rPr>
            </w:pPr>
            <w:bookmarkStart w:id="7" w:name="n10"/>
            <w:bookmarkEnd w:id="7"/>
            <w:r w:rsidRPr="00DD4E4E">
              <w:rPr>
                <w:rFonts w:ascii="Times New Roman" w:eastAsia="Times New Roman" w:hAnsi="Times New Roman" w:cs="Times New Roman"/>
                <w:b/>
                <w:bCs/>
                <w:lang w:val="ru-UA" w:eastAsia="ru-RU"/>
              </w:rPr>
              <w:t>Віце-прем’єр-міністр України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з інновацій, розвитку освіти,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науки та технологій —</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Міністр</w:t>
            </w:r>
          </w:p>
        </w:tc>
        <w:tc>
          <w:tcPr>
            <w:tcW w:w="2250" w:type="pct"/>
            <w:gridSpan w:val="2"/>
            <w:tcBorders>
              <w:top w:val="single" w:sz="2" w:space="0" w:color="auto"/>
              <w:left w:val="single" w:sz="2" w:space="0" w:color="auto"/>
              <w:bottom w:val="single" w:sz="2" w:space="0" w:color="auto"/>
              <w:right w:val="single" w:sz="2" w:space="0" w:color="auto"/>
            </w:tcBorders>
            <w:hideMark/>
          </w:tcPr>
          <w:p w14:paraId="4D59B636" w14:textId="77777777" w:rsidR="00DD4E4E" w:rsidRPr="00DD4E4E" w:rsidRDefault="00DD4E4E" w:rsidP="00DD4E4E">
            <w:pPr>
              <w:spacing w:before="30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Михайло ФЕДОРОВ</w:t>
            </w:r>
          </w:p>
        </w:tc>
      </w:tr>
      <w:tr w:rsidR="00DD4E4E" w:rsidRPr="00DD4E4E" w14:paraId="37F4B839" w14:textId="77777777" w:rsidTr="00DD4E4E">
        <w:tc>
          <w:tcPr>
            <w:tcW w:w="3000" w:type="pct"/>
            <w:gridSpan w:val="2"/>
            <w:tcBorders>
              <w:top w:val="single" w:sz="2" w:space="0" w:color="auto"/>
              <w:left w:val="single" w:sz="2" w:space="0" w:color="auto"/>
              <w:bottom w:val="single" w:sz="2" w:space="0" w:color="auto"/>
              <w:right w:val="single" w:sz="2" w:space="0" w:color="auto"/>
            </w:tcBorders>
            <w:hideMark/>
          </w:tcPr>
          <w:p w14:paraId="507B7416"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8" w:name="n11"/>
            <w:bookmarkEnd w:id="8"/>
            <w:r w:rsidRPr="00DD4E4E">
              <w:rPr>
                <w:rFonts w:ascii="Times New Roman" w:eastAsia="Times New Roman" w:hAnsi="Times New Roman" w:cs="Times New Roman"/>
                <w:lang w:val="ru-UA" w:eastAsia="ru-RU"/>
              </w:rPr>
              <w:t>ПОГОДЖЕНО:</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t>Голова Державної регуляторної служби України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lastRenderedPageBreak/>
              <w:br/>
              <w:t>Голова Національної комісії, що здійснює державне</w:t>
            </w:r>
            <w:r w:rsidRPr="00DD4E4E">
              <w:rPr>
                <w:rFonts w:ascii="Times New Roman" w:eastAsia="Times New Roman" w:hAnsi="Times New Roman" w:cs="Times New Roman"/>
                <w:lang w:val="ru-UA" w:eastAsia="ru-RU"/>
              </w:rPr>
              <w:br/>
              <w:t>регулювання у сферах електронних комунікацій,</w:t>
            </w:r>
            <w:r w:rsidRPr="00DD4E4E">
              <w:rPr>
                <w:rFonts w:ascii="Times New Roman" w:eastAsia="Times New Roman" w:hAnsi="Times New Roman" w:cs="Times New Roman"/>
                <w:lang w:val="ru-UA" w:eastAsia="ru-RU"/>
              </w:rPr>
              <w:br/>
              <w:t>радіочастотного спектра та надання послуг</w:t>
            </w:r>
            <w:r w:rsidRPr="00DD4E4E">
              <w:rPr>
                <w:rFonts w:ascii="Times New Roman" w:eastAsia="Times New Roman" w:hAnsi="Times New Roman" w:cs="Times New Roman"/>
                <w:lang w:val="ru-UA" w:eastAsia="ru-RU"/>
              </w:rPr>
              <w:br/>
              <w:t>поштового зв’язку</w:t>
            </w:r>
          </w:p>
        </w:tc>
        <w:tc>
          <w:tcPr>
            <w:tcW w:w="2000" w:type="pct"/>
            <w:tcBorders>
              <w:top w:val="single" w:sz="2" w:space="0" w:color="auto"/>
              <w:left w:val="single" w:sz="2" w:space="0" w:color="auto"/>
              <w:bottom w:val="single" w:sz="2" w:space="0" w:color="auto"/>
              <w:right w:val="single" w:sz="2" w:space="0" w:color="auto"/>
            </w:tcBorders>
            <w:hideMark/>
          </w:tcPr>
          <w:p w14:paraId="2B214F87"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lastRenderedPageBreak/>
              <w:br/>
            </w:r>
            <w:r w:rsidRPr="00DD4E4E">
              <w:rPr>
                <w:rFonts w:ascii="Times New Roman" w:eastAsia="Times New Roman" w:hAnsi="Times New Roman" w:cs="Times New Roman"/>
                <w:lang w:val="ru-UA" w:eastAsia="ru-RU"/>
              </w:rPr>
              <w:br/>
              <w:t>Олексій КУЧЕР</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lastRenderedPageBreak/>
              <w:br/>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t>Олександр ЖИВОТОВСЬКИЙ</w:t>
            </w:r>
          </w:p>
        </w:tc>
      </w:tr>
    </w:tbl>
    <w:p w14:paraId="424C35CD" w14:textId="77777777" w:rsidR="00DD4E4E" w:rsidRPr="00DD4E4E" w:rsidRDefault="00232F6A" w:rsidP="00DD4E4E">
      <w:pPr>
        <w:rPr>
          <w:rFonts w:ascii="Times New Roman" w:eastAsia="Times New Roman" w:hAnsi="Times New Roman" w:cs="Times New Roman"/>
          <w:lang w:val="ru-UA" w:eastAsia="ru-RU"/>
        </w:rPr>
      </w:pPr>
      <w:r w:rsidRPr="00232F6A">
        <w:rPr>
          <w:rFonts w:ascii="Times New Roman" w:eastAsia="Times New Roman" w:hAnsi="Times New Roman" w:cs="Times New Roman"/>
          <w:noProof/>
          <w:lang w:val="ru-UA" w:eastAsia="ru-RU"/>
        </w:rPr>
        <w:lastRenderedPageBreak/>
        <w:pict w14:anchorId="3BB6274A">
          <v:rect id="_x0000_i1025" alt="" style="width:4.7pt;height:.05pt;mso-width-percent:0;mso-height-percent:0;mso-width-percent:0;mso-height-percent:0" o:hrpct="0" o:hralign="center" o:hrstd="t" o:hrnoshade="t" o:hr="t" stroked="f"/>
        </w:pict>
      </w:r>
    </w:p>
    <w:tbl>
      <w:tblPr>
        <w:tblW w:w="5000" w:type="pct"/>
        <w:tblCellMar>
          <w:left w:w="0" w:type="dxa"/>
          <w:right w:w="0" w:type="dxa"/>
        </w:tblCellMar>
        <w:tblLook w:val="04A0" w:firstRow="1" w:lastRow="0" w:firstColumn="1" w:lastColumn="0" w:noHBand="0" w:noVBand="1"/>
      </w:tblPr>
      <w:tblGrid>
        <w:gridCol w:w="5779"/>
        <w:gridCol w:w="3853"/>
      </w:tblGrid>
      <w:tr w:rsidR="00DD4E4E" w:rsidRPr="00DD4E4E" w14:paraId="7F879815" w14:textId="77777777" w:rsidTr="00DD4E4E">
        <w:tc>
          <w:tcPr>
            <w:tcW w:w="3000" w:type="pct"/>
            <w:tcBorders>
              <w:top w:val="single" w:sz="2" w:space="0" w:color="auto"/>
              <w:left w:val="single" w:sz="2" w:space="0" w:color="auto"/>
              <w:bottom w:val="single" w:sz="2" w:space="0" w:color="auto"/>
              <w:right w:val="single" w:sz="2" w:space="0" w:color="auto"/>
            </w:tcBorders>
            <w:hideMark/>
          </w:tcPr>
          <w:p w14:paraId="00B8E42D"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9" w:name="n753"/>
            <w:bookmarkStart w:id="10" w:name="n12"/>
            <w:bookmarkEnd w:id="9"/>
            <w:bookmarkEnd w:id="10"/>
          </w:p>
        </w:tc>
        <w:tc>
          <w:tcPr>
            <w:tcW w:w="2000" w:type="pct"/>
            <w:tcBorders>
              <w:top w:val="single" w:sz="2" w:space="0" w:color="auto"/>
              <w:left w:val="single" w:sz="2" w:space="0" w:color="auto"/>
              <w:bottom w:val="single" w:sz="2" w:space="0" w:color="auto"/>
              <w:right w:val="single" w:sz="2" w:space="0" w:color="auto"/>
            </w:tcBorders>
            <w:hideMark/>
          </w:tcPr>
          <w:p w14:paraId="501638A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b/>
                <w:bCs/>
                <w:lang w:val="ru-UA" w:eastAsia="ru-RU"/>
              </w:rPr>
              <w:t>ЗАТВЕРДЖЕНО</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Наказ Міністерства</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цифрової трансформації України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17 березня 2025 року № 54</w:t>
            </w:r>
          </w:p>
        </w:tc>
      </w:tr>
      <w:tr w:rsidR="00DD4E4E" w:rsidRPr="00DD4E4E" w14:paraId="3E022D08" w14:textId="77777777" w:rsidTr="00DD4E4E">
        <w:tc>
          <w:tcPr>
            <w:tcW w:w="3000" w:type="pct"/>
            <w:tcBorders>
              <w:top w:val="single" w:sz="2" w:space="0" w:color="auto"/>
              <w:left w:val="single" w:sz="2" w:space="0" w:color="auto"/>
              <w:bottom w:val="single" w:sz="2" w:space="0" w:color="auto"/>
              <w:right w:val="single" w:sz="2" w:space="0" w:color="auto"/>
            </w:tcBorders>
            <w:hideMark/>
          </w:tcPr>
          <w:p w14:paraId="0FE26541"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1" w:name="n13"/>
            <w:bookmarkEnd w:id="11"/>
          </w:p>
        </w:tc>
        <w:tc>
          <w:tcPr>
            <w:tcW w:w="2000" w:type="pct"/>
            <w:tcBorders>
              <w:top w:val="single" w:sz="2" w:space="0" w:color="auto"/>
              <w:left w:val="single" w:sz="2" w:space="0" w:color="auto"/>
              <w:bottom w:val="single" w:sz="2" w:space="0" w:color="auto"/>
              <w:right w:val="single" w:sz="2" w:space="0" w:color="auto"/>
            </w:tcBorders>
            <w:hideMark/>
          </w:tcPr>
          <w:p w14:paraId="7B53196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b/>
                <w:bCs/>
                <w:lang w:val="ru-UA" w:eastAsia="ru-RU"/>
              </w:rPr>
              <w:t>Зареєстровано в Міністерстві</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юстиції України</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02 квітня 2025 року</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за № 511/43917</w:t>
            </w:r>
          </w:p>
        </w:tc>
      </w:tr>
    </w:tbl>
    <w:p w14:paraId="748650C3" w14:textId="77777777" w:rsidR="00DD4E4E" w:rsidRPr="00DD4E4E" w:rsidRDefault="00DD4E4E" w:rsidP="00DD4E4E">
      <w:pPr>
        <w:spacing w:before="300" w:after="450"/>
        <w:ind w:left="450" w:right="450"/>
        <w:jc w:val="center"/>
        <w:rPr>
          <w:rFonts w:ascii="Times" w:eastAsia="Times New Roman" w:hAnsi="Times" w:cs="Times New Roman"/>
          <w:color w:val="000000"/>
          <w:sz w:val="27"/>
          <w:szCs w:val="27"/>
          <w:lang w:val="ru-UA" w:eastAsia="ru-RU"/>
        </w:rPr>
      </w:pPr>
      <w:bookmarkStart w:id="12" w:name="n14"/>
      <w:bookmarkEnd w:id="12"/>
      <w:r w:rsidRPr="00DD4E4E">
        <w:rPr>
          <w:rFonts w:ascii="Times New Roman" w:eastAsia="Times New Roman" w:hAnsi="Times New Roman" w:cs="Times New Roman"/>
          <w:b/>
          <w:bCs/>
          <w:color w:val="000000"/>
          <w:sz w:val="32"/>
          <w:szCs w:val="32"/>
          <w:lang w:val="ru-UA" w:eastAsia="ru-RU"/>
        </w:rPr>
        <w:t>Методика</w:t>
      </w:r>
      <w:r w:rsidRPr="00DD4E4E">
        <w:rPr>
          <w:rFonts w:ascii="Times" w:eastAsia="Times New Roman" w:hAnsi="Times" w:cs="Times New Roman"/>
          <w:color w:val="000000"/>
          <w:sz w:val="27"/>
          <w:szCs w:val="27"/>
          <w:lang w:val="ru-UA" w:eastAsia="ru-RU"/>
        </w:rPr>
        <w:br/>
      </w:r>
      <w:r w:rsidRPr="00DD4E4E">
        <w:rPr>
          <w:rFonts w:ascii="Times New Roman" w:eastAsia="Times New Roman" w:hAnsi="Times New Roman" w:cs="Times New Roman"/>
          <w:b/>
          <w:bCs/>
          <w:color w:val="000000"/>
          <w:sz w:val="32"/>
          <w:szCs w:val="32"/>
          <w:lang w:val="ru-UA" w:eastAsia="ru-RU"/>
        </w:rPr>
        <w:t>здійснення розрахунків електромагнітної сумісності</w:t>
      </w:r>
    </w:p>
    <w:p w14:paraId="5FD54645"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13" w:name="n15"/>
      <w:bookmarkEnd w:id="13"/>
      <w:r w:rsidRPr="00DD4E4E">
        <w:rPr>
          <w:rFonts w:ascii="Times New Roman" w:eastAsia="Times New Roman" w:hAnsi="Times New Roman" w:cs="Times New Roman"/>
          <w:b/>
          <w:bCs/>
          <w:color w:val="000000"/>
          <w:sz w:val="28"/>
          <w:szCs w:val="28"/>
          <w:lang w:val="ru-UA" w:eastAsia="ru-RU"/>
        </w:rPr>
        <w:t>I. Загальні положення</w:t>
      </w:r>
    </w:p>
    <w:p w14:paraId="13F5A1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 w:name="n16"/>
      <w:bookmarkEnd w:id="14"/>
      <w:r w:rsidRPr="00DD4E4E">
        <w:rPr>
          <w:rFonts w:ascii="Times" w:eastAsia="Times New Roman" w:hAnsi="Times" w:cs="Times New Roman"/>
          <w:color w:val="000000"/>
          <w:sz w:val="27"/>
          <w:szCs w:val="27"/>
          <w:lang w:val="ru-UA" w:eastAsia="ru-RU"/>
        </w:rPr>
        <w:t>1. Ця Методика визначає порядок проведення розрахунків електромагнітної сумісності для підтвердження виконання умов її забезпечення для радіообладнання, радіоелектронних засобів певних радіотехнологій служб радіозв’язку, що використовуються в Україні.</w:t>
      </w:r>
    </w:p>
    <w:p w14:paraId="5145774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 w:name="n17"/>
      <w:bookmarkEnd w:id="15"/>
      <w:r w:rsidRPr="00DD4E4E">
        <w:rPr>
          <w:rFonts w:ascii="Times" w:eastAsia="Times New Roman" w:hAnsi="Times" w:cs="Times New Roman"/>
          <w:color w:val="000000"/>
          <w:sz w:val="27"/>
          <w:szCs w:val="27"/>
          <w:lang w:val="ru-UA" w:eastAsia="ru-RU"/>
        </w:rPr>
        <w:t>2. У цій Методиці терміни та скорочення вживаються в таких значеннях:</w:t>
      </w:r>
    </w:p>
    <w:p w14:paraId="70FE7D1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 w:name="n18"/>
      <w:bookmarkEnd w:id="16"/>
      <w:r w:rsidRPr="00DD4E4E">
        <w:rPr>
          <w:rFonts w:ascii="Times" w:eastAsia="Times New Roman" w:hAnsi="Times" w:cs="Times New Roman"/>
          <w:color w:val="000000"/>
          <w:sz w:val="27"/>
          <w:szCs w:val="27"/>
          <w:lang w:val="ru-UA" w:eastAsia="ru-RU"/>
        </w:rPr>
        <w:t>Адміністрація зв’язку — центральний орган виконавчої влади, який здійснює функції України як держави — члена Міжнародного союзу електрозв’язку, забезпечення виконання зобов’язань України за Статутом та Конвенцією Міжнародного союзу електрозв’язку і зобов’язань за Адміністративними регламентами, а також з питань співпраці з міжнародними організаціями та органами, що виконують функції адміністрацій зв’язку іноземних держав;</w:t>
      </w:r>
    </w:p>
    <w:p w14:paraId="6E11DD6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 w:name="n19"/>
      <w:bookmarkEnd w:id="17"/>
      <w:r w:rsidRPr="00DD4E4E">
        <w:rPr>
          <w:rFonts w:ascii="Times" w:eastAsia="Times New Roman" w:hAnsi="Times" w:cs="Times New Roman"/>
          <w:color w:val="000000"/>
          <w:sz w:val="27"/>
          <w:szCs w:val="27"/>
          <w:lang w:val="ru-UA" w:eastAsia="ru-RU"/>
        </w:rPr>
        <w:t>азимутальний канал — це функціональна частина радіотехнічної системи, призначена для вимірювання або визначення кутового положення (азимуту) об’єкта відносно опорного напрямку;</w:t>
      </w:r>
    </w:p>
    <w:p w14:paraId="3E68AB6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 w:name="n20"/>
      <w:bookmarkEnd w:id="18"/>
      <w:r w:rsidRPr="00DD4E4E">
        <w:rPr>
          <w:rFonts w:ascii="Times" w:eastAsia="Times New Roman" w:hAnsi="Times" w:cs="Times New Roman"/>
          <w:color w:val="000000"/>
          <w:sz w:val="27"/>
          <w:szCs w:val="27"/>
          <w:lang w:val="ru-UA" w:eastAsia="ru-RU"/>
        </w:rPr>
        <w:t>використовувана напруженість поля E</w:t>
      </w:r>
      <w:r w:rsidRPr="00DD4E4E">
        <w:rPr>
          <w:rFonts w:ascii="Times New Roman" w:eastAsia="Times New Roman" w:hAnsi="Times New Roman" w:cs="Times New Roman"/>
          <w:b/>
          <w:bCs/>
          <w:color w:val="000000"/>
          <w:sz w:val="16"/>
          <w:szCs w:val="16"/>
          <w:vertAlign w:val="subscript"/>
          <w:lang w:val="ru-UA" w:eastAsia="ru-RU"/>
        </w:rPr>
        <w:t>вик</w:t>
      </w:r>
      <w:r w:rsidRPr="00DD4E4E">
        <w:rPr>
          <w:rFonts w:ascii="Times" w:eastAsia="Times New Roman" w:hAnsi="Times" w:cs="Times New Roman"/>
          <w:color w:val="000000"/>
          <w:sz w:val="27"/>
          <w:szCs w:val="27"/>
          <w:lang w:val="ru-UA" w:eastAsia="ru-RU"/>
        </w:rPr>
        <w:t> — мінімальне значення напруженості поля, необхідне для забезпечення належної якості прийому за визначених умов прийому за наявності природного та індустріального шуму і радіозавад;</w:t>
      </w:r>
    </w:p>
    <w:p w14:paraId="5083DA7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 w:name="n21"/>
      <w:bookmarkEnd w:id="19"/>
      <w:r w:rsidRPr="00DD4E4E">
        <w:rPr>
          <w:rFonts w:ascii="Times" w:eastAsia="Times New Roman" w:hAnsi="Times" w:cs="Times New Roman"/>
          <w:color w:val="000000"/>
          <w:sz w:val="27"/>
          <w:szCs w:val="27"/>
          <w:lang w:val="ru-UA" w:eastAsia="ru-RU"/>
        </w:rPr>
        <w:t>діаграма спрямованості антени (ДСА) — графічне представлення залежності коефіцієнта підсилення антени від направленості антени в заданій площині;</w:t>
      </w:r>
    </w:p>
    <w:p w14:paraId="6D61F25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 w:name="n22"/>
      <w:bookmarkEnd w:id="20"/>
      <w:r w:rsidRPr="00DD4E4E">
        <w:rPr>
          <w:rFonts w:ascii="Times" w:eastAsia="Times New Roman" w:hAnsi="Times" w:cs="Times New Roman"/>
          <w:color w:val="000000"/>
          <w:sz w:val="27"/>
          <w:szCs w:val="27"/>
          <w:lang w:val="ru-UA" w:eastAsia="ru-RU"/>
        </w:rPr>
        <w:t>дифракція радіохвиль — явище огинання радіохвилями перешкод, розміри яких порівнянні з довжиною радіохвилі;</w:t>
      </w:r>
    </w:p>
    <w:p w14:paraId="619A898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 w:name="n23"/>
      <w:bookmarkEnd w:id="21"/>
      <w:r w:rsidRPr="00DD4E4E">
        <w:rPr>
          <w:rFonts w:ascii="Times" w:eastAsia="Times New Roman" w:hAnsi="Times" w:cs="Times New Roman"/>
          <w:color w:val="000000"/>
          <w:sz w:val="27"/>
          <w:szCs w:val="27"/>
          <w:lang w:val="ru-UA" w:eastAsia="ru-RU"/>
        </w:rPr>
        <w:t>діапазони частот для телевізійного мовлення:</w:t>
      </w:r>
    </w:p>
    <w:p w14:paraId="009C15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 w:name="n24"/>
      <w:bookmarkEnd w:id="22"/>
      <w:r w:rsidRPr="00DD4E4E">
        <w:rPr>
          <w:rFonts w:ascii="Times" w:eastAsia="Times New Roman" w:hAnsi="Times" w:cs="Times New Roman"/>
          <w:color w:val="000000"/>
          <w:sz w:val="27"/>
          <w:szCs w:val="27"/>
          <w:lang w:val="ru-UA" w:eastAsia="ru-RU"/>
        </w:rPr>
        <w:lastRenderedPageBreak/>
        <w:t>діапазон I — смуга частот від 48,5 МГц до 66 МГц;</w:t>
      </w:r>
    </w:p>
    <w:p w14:paraId="7EEB244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 w:name="n25"/>
      <w:bookmarkEnd w:id="23"/>
      <w:r w:rsidRPr="00DD4E4E">
        <w:rPr>
          <w:rFonts w:ascii="Times" w:eastAsia="Times New Roman" w:hAnsi="Times" w:cs="Times New Roman"/>
          <w:color w:val="000000"/>
          <w:sz w:val="27"/>
          <w:szCs w:val="27"/>
          <w:lang w:val="ru-UA" w:eastAsia="ru-RU"/>
        </w:rPr>
        <w:t>діапазон II — смуга частот від 76 МГц до 100 МГц;</w:t>
      </w:r>
    </w:p>
    <w:p w14:paraId="1DDCE10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 w:name="n26"/>
      <w:bookmarkEnd w:id="24"/>
      <w:r w:rsidRPr="00DD4E4E">
        <w:rPr>
          <w:rFonts w:ascii="Times" w:eastAsia="Times New Roman" w:hAnsi="Times" w:cs="Times New Roman"/>
          <w:color w:val="000000"/>
          <w:sz w:val="27"/>
          <w:szCs w:val="27"/>
          <w:lang w:val="ru-UA" w:eastAsia="ru-RU"/>
        </w:rPr>
        <w:t>діапазон III — смуга частот від 174 МГц до 230 МГц;</w:t>
      </w:r>
    </w:p>
    <w:p w14:paraId="3DB10E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 w:name="n27"/>
      <w:bookmarkEnd w:id="25"/>
      <w:r w:rsidRPr="00DD4E4E">
        <w:rPr>
          <w:rFonts w:ascii="Times" w:eastAsia="Times New Roman" w:hAnsi="Times" w:cs="Times New Roman"/>
          <w:color w:val="000000"/>
          <w:sz w:val="27"/>
          <w:szCs w:val="27"/>
          <w:lang w:val="ru-UA" w:eastAsia="ru-RU"/>
        </w:rPr>
        <w:t>діапазон IV — смуга частот від 470 МГц до 582 МГц;</w:t>
      </w:r>
    </w:p>
    <w:p w14:paraId="4C7D79A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 w:name="n28"/>
      <w:bookmarkEnd w:id="26"/>
      <w:r w:rsidRPr="00DD4E4E">
        <w:rPr>
          <w:rFonts w:ascii="Times" w:eastAsia="Times New Roman" w:hAnsi="Times" w:cs="Times New Roman"/>
          <w:color w:val="000000"/>
          <w:sz w:val="27"/>
          <w:szCs w:val="27"/>
          <w:lang w:val="ru-UA" w:eastAsia="ru-RU"/>
        </w:rPr>
        <w:t>діапазон V — смуга частот від 582 Мгц до 862 МГц;</w:t>
      </w:r>
    </w:p>
    <w:p w14:paraId="04B00C6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 w:name="n29"/>
      <w:bookmarkEnd w:id="27"/>
      <w:r w:rsidRPr="00DD4E4E">
        <w:rPr>
          <w:rFonts w:ascii="Times" w:eastAsia="Times New Roman" w:hAnsi="Times" w:cs="Times New Roman"/>
          <w:color w:val="000000"/>
          <w:sz w:val="27"/>
          <w:szCs w:val="27"/>
          <w:lang w:val="ru-UA" w:eastAsia="ru-RU"/>
        </w:rPr>
        <w:t>дуельний сценарій — стандартизована схема взаємодії радіообладнання (радіоелектронних засобів), що використовуються при оцінці їх електромагнітної сумісності та впливу радіозавад;</w:t>
      </w:r>
    </w:p>
    <w:p w14:paraId="70D8890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 w:name="n30"/>
      <w:bookmarkEnd w:id="28"/>
      <w:r w:rsidRPr="00DD4E4E">
        <w:rPr>
          <w:rFonts w:ascii="Times" w:eastAsia="Times New Roman" w:hAnsi="Times" w:cs="Times New Roman"/>
          <w:color w:val="000000"/>
          <w:sz w:val="27"/>
          <w:szCs w:val="27"/>
          <w:lang w:val="ru-UA" w:eastAsia="ru-RU"/>
        </w:rPr>
        <w:t>дуплексний радіозв’язок — режим радіозв’язку, при якому передача та прийом інформації можуть здійснюватися одночасно в обох напрямках;</w:t>
      </w:r>
    </w:p>
    <w:p w14:paraId="3E0CF76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9" w:name="n31"/>
      <w:bookmarkEnd w:id="29"/>
      <w:r w:rsidRPr="00DD4E4E">
        <w:rPr>
          <w:rFonts w:ascii="Times" w:eastAsia="Times New Roman" w:hAnsi="Times" w:cs="Times New Roman"/>
          <w:color w:val="000000"/>
          <w:sz w:val="27"/>
          <w:szCs w:val="27"/>
          <w:lang w:val="ru-UA" w:eastAsia="ru-RU"/>
        </w:rPr>
        <w:t>еталонна конфігурація планування (ЕКП) — стандартизований набір параметрів та характеристик радіомережі, що використовується як базова модель при частотно-територіальному плануванні;</w:t>
      </w:r>
    </w:p>
    <w:p w14:paraId="127C16F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0" w:name="n32"/>
      <w:bookmarkEnd w:id="30"/>
      <w:r w:rsidRPr="00DD4E4E">
        <w:rPr>
          <w:rFonts w:ascii="Times" w:eastAsia="Times New Roman" w:hAnsi="Times" w:cs="Times New Roman"/>
          <w:color w:val="000000"/>
          <w:sz w:val="27"/>
          <w:szCs w:val="27"/>
          <w:lang w:val="ru-UA" w:eastAsia="ru-RU"/>
        </w:rPr>
        <w:t>еталонна мережа (ЕМ) — теоретична (стандартизована) модель мережі, що використовується для планування реальних мереж радіозв’язку;</w:t>
      </w:r>
    </w:p>
    <w:p w14:paraId="3D8AC95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 w:name="n33"/>
      <w:bookmarkEnd w:id="31"/>
      <w:r w:rsidRPr="00DD4E4E">
        <w:rPr>
          <w:rFonts w:ascii="Times" w:eastAsia="Times New Roman" w:hAnsi="Times" w:cs="Times New Roman"/>
          <w:color w:val="000000"/>
          <w:sz w:val="27"/>
          <w:szCs w:val="27"/>
          <w:lang w:val="ru-UA" w:eastAsia="ru-RU"/>
        </w:rPr>
        <w:t>захисне відношення — мінімальне значення відношення рівня корисного сигналу до рівня сигналу радіозавади на вході приймача, визначене для заданих умов, переважно, виражене в децибелах, з яким забезпечується належна якість прийому корисного сигналу;</w:t>
      </w:r>
    </w:p>
    <w:p w14:paraId="105A075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 w:name="n34"/>
      <w:bookmarkEnd w:id="32"/>
      <w:r w:rsidRPr="00DD4E4E">
        <w:rPr>
          <w:rFonts w:ascii="Times" w:eastAsia="Times New Roman" w:hAnsi="Times" w:cs="Times New Roman"/>
          <w:color w:val="000000"/>
          <w:sz w:val="27"/>
          <w:szCs w:val="27"/>
          <w:lang w:val="ru-UA" w:eastAsia="ru-RU"/>
        </w:rPr>
        <w:t>інтермодуляція — це явище, що виникає при взаємодії двох або більше сигналів різних частот у нелінійній системі, в результаті чого утворюються нові небажані частотні компоненти;</w:t>
      </w:r>
    </w:p>
    <w:p w14:paraId="68D9339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 w:name="n35"/>
      <w:bookmarkEnd w:id="33"/>
      <w:r w:rsidRPr="00DD4E4E">
        <w:rPr>
          <w:rFonts w:ascii="Times" w:eastAsia="Times New Roman" w:hAnsi="Times" w:cs="Times New Roman"/>
          <w:color w:val="000000"/>
          <w:sz w:val="27"/>
          <w:szCs w:val="27"/>
          <w:lang w:val="ru-UA" w:eastAsia="ru-RU"/>
        </w:rPr>
        <w:t>координаційна зона — зона навколо земної станції, яка функціонує в однаковій смузі радіочастот разом з наземними станціями або навколо передавальної земної станції, що функціонує в однаковій смузі радіочастот разом із прийомними земними станціями, розподіленій у двох напрямках, за межами якої рівень допустимих радіозавад не буде перевищено і проведення координації не буде потрібним;</w:t>
      </w:r>
    </w:p>
    <w:p w14:paraId="6F9CA8D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 w:name="n36"/>
      <w:bookmarkEnd w:id="34"/>
      <w:r w:rsidRPr="00DD4E4E">
        <w:rPr>
          <w:rFonts w:ascii="Times" w:eastAsia="Times New Roman" w:hAnsi="Times" w:cs="Times New Roman"/>
          <w:color w:val="000000"/>
          <w:sz w:val="27"/>
          <w:szCs w:val="27"/>
          <w:lang w:val="ru-UA" w:eastAsia="ru-RU"/>
        </w:rPr>
        <w:t>координаційна відстань — відстань у напрямку азимута від земної станції, що функціонує разом із наземними станціями в однаковій смузі радіочастот, або від передавальної земної станції, що функціонує разом із прийомними земними станціями в однаковій смузі радіочастот, розподіленій в двох напрямках, за межами якого рівень допустимих радіозавад не буде перевищено і проведення координації не буде потрібним;</w:t>
      </w:r>
    </w:p>
    <w:p w14:paraId="6805B4B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 w:name="n37"/>
      <w:bookmarkEnd w:id="35"/>
      <w:r w:rsidRPr="00DD4E4E">
        <w:rPr>
          <w:rFonts w:ascii="Times" w:eastAsia="Times New Roman" w:hAnsi="Times" w:cs="Times New Roman"/>
          <w:color w:val="000000"/>
          <w:sz w:val="27"/>
          <w:szCs w:val="27"/>
          <w:lang w:val="ru-UA" w:eastAsia="ru-RU"/>
        </w:rPr>
        <w:t>координаційний контур — лінія, що обмежує координаційну зону;</w:t>
      </w:r>
    </w:p>
    <w:p w14:paraId="3DF2B94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 w:name="n38"/>
      <w:bookmarkEnd w:id="36"/>
      <w:r w:rsidRPr="00DD4E4E">
        <w:rPr>
          <w:rFonts w:ascii="Times" w:eastAsia="Times New Roman" w:hAnsi="Times" w:cs="Times New Roman"/>
          <w:color w:val="000000"/>
          <w:sz w:val="27"/>
          <w:szCs w:val="27"/>
          <w:lang w:val="ru-UA" w:eastAsia="ru-RU"/>
        </w:rPr>
        <w:t>космічний радіозв’язок — будь-який радіозв’язок, коли використовують одну або декілька космічних станцій, або один чи декілька супутників, або інші об’єкти в космосі, що відбивають сигнал;</w:t>
      </w:r>
    </w:p>
    <w:p w14:paraId="23BBC39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 w:name="n39"/>
      <w:bookmarkEnd w:id="37"/>
      <w:r w:rsidRPr="00DD4E4E">
        <w:rPr>
          <w:rFonts w:ascii="Times" w:eastAsia="Times New Roman" w:hAnsi="Times" w:cs="Times New Roman"/>
          <w:color w:val="000000"/>
          <w:sz w:val="27"/>
          <w:szCs w:val="27"/>
          <w:lang w:val="ru-UA" w:eastAsia="ru-RU"/>
        </w:rPr>
        <w:lastRenderedPageBreak/>
        <w:t>космічна станція — радіостанція, розташована на об’єкті, який перебуває або перебував за межами основної частини атмосфери Землі, або призначений для виведення за ці межі;</w:t>
      </w:r>
    </w:p>
    <w:p w14:paraId="754B8B6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 w:name="n40"/>
      <w:bookmarkEnd w:id="38"/>
      <w:r w:rsidRPr="00DD4E4E">
        <w:rPr>
          <w:rFonts w:ascii="Times" w:eastAsia="Times New Roman" w:hAnsi="Times" w:cs="Times New Roman"/>
          <w:color w:val="000000"/>
          <w:sz w:val="27"/>
          <w:szCs w:val="27"/>
          <w:lang w:val="ru-UA" w:eastAsia="ru-RU"/>
        </w:rPr>
        <w:t>корисний сигнал — електромагнітний сигнал між однотипним РО (РО однієї системи радіозв’язку), призначений для передавання повідомлень між кореспондентами;</w:t>
      </w:r>
    </w:p>
    <w:p w14:paraId="6E2F47C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 w:name="n41"/>
      <w:bookmarkEnd w:id="39"/>
      <w:r w:rsidRPr="00DD4E4E">
        <w:rPr>
          <w:rFonts w:ascii="Times" w:eastAsia="Times New Roman" w:hAnsi="Times" w:cs="Times New Roman"/>
          <w:color w:val="000000"/>
          <w:sz w:val="27"/>
          <w:szCs w:val="27"/>
          <w:lang w:val="ru-UA" w:eastAsia="ru-RU"/>
        </w:rPr>
        <w:t>кореспондент — радіостанція або абонент, що здійснює обмін інформацією з іншими пристроями засобами радіозв’язку;</w:t>
      </w:r>
    </w:p>
    <w:p w14:paraId="26E09B7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 w:name="n42"/>
      <w:bookmarkEnd w:id="40"/>
      <w:r w:rsidRPr="00DD4E4E">
        <w:rPr>
          <w:rFonts w:ascii="Times" w:eastAsia="Times New Roman" w:hAnsi="Times" w:cs="Times New Roman"/>
          <w:color w:val="000000"/>
          <w:sz w:val="27"/>
          <w:szCs w:val="27"/>
          <w:lang w:val="ru-UA" w:eastAsia="ru-RU"/>
        </w:rPr>
        <w:t>Міжнародний довідковий реєстр частот (МДРЧ) — база даних МСЕ, в якій згідно з положеннями Регламенту радіозв’язку реєструють присвоєння радіочастот, заявлені Адміністраціями зв’язку для використання радіостанціями у рамках певних служб радіозв’язку;</w:t>
      </w:r>
    </w:p>
    <w:p w14:paraId="11B8204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 w:name="n43"/>
      <w:bookmarkEnd w:id="41"/>
      <w:r w:rsidRPr="00DD4E4E">
        <w:rPr>
          <w:rFonts w:ascii="Times" w:eastAsia="Times New Roman" w:hAnsi="Times" w:cs="Times New Roman"/>
          <w:color w:val="000000"/>
          <w:sz w:val="27"/>
          <w:szCs w:val="27"/>
          <w:lang w:val="ru-UA" w:eastAsia="ru-RU"/>
        </w:rPr>
        <w:t>мінімальна використовувана напруженість поля (мінімальна захищена напруженість поля) E</w:t>
      </w:r>
      <w:r w:rsidRPr="00DD4E4E">
        <w:rPr>
          <w:rFonts w:ascii="Times New Roman" w:eastAsia="Times New Roman" w:hAnsi="Times New Roman" w:cs="Times New Roman"/>
          <w:b/>
          <w:bCs/>
          <w:color w:val="000000"/>
          <w:sz w:val="16"/>
          <w:szCs w:val="16"/>
          <w:vertAlign w:val="subscript"/>
          <w:lang w:val="ru-UA" w:eastAsia="ru-RU"/>
        </w:rPr>
        <w:t>min</w:t>
      </w:r>
      <w:r w:rsidRPr="00DD4E4E">
        <w:rPr>
          <w:rFonts w:ascii="Times" w:eastAsia="Times New Roman" w:hAnsi="Times" w:cs="Times New Roman"/>
          <w:color w:val="000000"/>
          <w:sz w:val="27"/>
          <w:szCs w:val="27"/>
          <w:lang w:val="ru-UA" w:eastAsia="ru-RU"/>
        </w:rPr>
        <w:t> — мінімальна величина напруженості поля, необхідна для забезпечення заданої якості прийому за визначених умов і наявності природного або промислового шуму, але за відсутності радіозавад від інших РО;</w:t>
      </w:r>
    </w:p>
    <w:p w14:paraId="5FBB490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 w:name="n44"/>
      <w:bookmarkEnd w:id="42"/>
      <w:r w:rsidRPr="00DD4E4E">
        <w:rPr>
          <w:rFonts w:ascii="Times" w:eastAsia="Times New Roman" w:hAnsi="Times" w:cs="Times New Roman"/>
          <w:color w:val="000000"/>
          <w:sz w:val="27"/>
          <w:szCs w:val="27"/>
          <w:lang w:val="ru-UA" w:eastAsia="ru-RU"/>
        </w:rPr>
        <w:t>мінімальна медіанна напруженість поля E</w:t>
      </w:r>
      <w:r w:rsidRPr="00DD4E4E">
        <w:rPr>
          <w:rFonts w:ascii="Times New Roman" w:eastAsia="Times New Roman" w:hAnsi="Times New Roman" w:cs="Times New Roman"/>
          <w:b/>
          <w:bCs/>
          <w:color w:val="000000"/>
          <w:sz w:val="16"/>
          <w:szCs w:val="16"/>
          <w:vertAlign w:val="subscript"/>
          <w:lang w:val="ru-UA" w:eastAsia="ru-RU"/>
        </w:rPr>
        <w:t>med</w:t>
      </w:r>
      <w:r w:rsidRPr="00DD4E4E">
        <w:rPr>
          <w:rFonts w:ascii="Times" w:eastAsia="Times New Roman" w:hAnsi="Times" w:cs="Times New Roman"/>
          <w:color w:val="000000"/>
          <w:sz w:val="27"/>
          <w:szCs w:val="27"/>
          <w:lang w:val="ru-UA" w:eastAsia="ru-RU"/>
        </w:rPr>
        <w:t>, дБ (мкВ/м) — значення мінімальної використовуваної напруженості поля, створюваної одним передавачем, необхідне для забезпечення покриття 50 % місць прийому у визначеній зоні на висоті 10 м над рівнем землі для 50 % часу;</w:t>
      </w:r>
    </w:p>
    <w:p w14:paraId="2EECF6A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 w:name="n45"/>
      <w:bookmarkEnd w:id="43"/>
      <w:r w:rsidRPr="00DD4E4E">
        <w:rPr>
          <w:rFonts w:ascii="Times" w:eastAsia="Times New Roman" w:hAnsi="Times" w:cs="Times New Roman"/>
          <w:color w:val="000000"/>
          <w:sz w:val="27"/>
          <w:szCs w:val="27"/>
          <w:lang w:val="ru-UA" w:eastAsia="ru-RU"/>
        </w:rPr>
        <w:t>модуляція — це процес зміни одного або кількох параметрів високочастотного (несучого) сигналу за допомогою низькочастотного (інформаційного) сигналу;</w:t>
      </w:r>
    </w:p>
    <w:tbl>
      <w:tblPr>
        <w:tblW w:w="5000" w:type="pct"/>
        <w:tblCellMar>
          <w:left w:w="0" w:type="dxa"/>
          <w:right w:w="0" w:type="dxa"/>
        </w:tblCellMar>
        <w:tblLook w:val="04A0" w:firstRow="1" w:lastRow="0" w:firstColumn="1" w:lastColumn="0" w:noHBand="0" w:noVBand="1"/>
      </w:tblPr>
      <w:tblGrid>
        <w:gridCol w:w="9632"/>
      </w:tblGrid>
      <w:tr w:rsidR="00DD4E4E" w:rsidRPr="00DD4E4E" w14:paraId="5E1AC52A" w14:textId="77777777" w:rsidTr="00DD4E4E">
        <w:tc>
          <w:tcPr>
            <w:tcW w:w="0" w:type="auto"/>
            <w:tcBorders>
              <w:top w:val="single" w:sz="2" w:space="0" w:color="auto"/>
              <w:left w:val="single" w:sz="2" w:space="0" w:color="auto"/>
              <w:bottom w:val="single" w:sz="2" w:space="0" w:color="auto"/>
              <w:right w:val="single" w:sz="2" w:space="0" w:color="auto"/>
            </w:tcBorders>
            <w:hideMark/>
          </w:tcPr>
          <w:p w14:paraId="53BEE9C3" w14:textId="5998264A" w:rsidR="00DD4E4E" w:rsidRPr="00DD4E4E" w:rsidRDefault="00DD4E4E" w:rsidP="00DD4E4E">
            <w:pPr>
              <w:spacing w:after="150"/>
              <w:ind w:firstLine="450"/>
              <w:jc w:val="both"/>
              <w:rPr>
                <w:rFonts w:ascii="Times New Roman" w:eastAsia="Times New Roman" w:hAnsi="Times New Roman" w:cs="Times New Roman"/>
                <w:lang w:val="ru-UA" w:eastAsia="ru-RU"/>
              </w:rPr>
            </w:pPr>
            <w:bookmarkStart w:id="44" w:name="n758"/>
            <w:bookmarkEnd w:id="44"/>
            <w:r w:rsidRPr="00DD4E4E">
              <w:rPr>
                <w:rFonts w:ascii="Times New Roman" w:eastAsia="Times New Roman" w:hAnsi="Times New Roman" w:cs="Times New Roman"/>
                <w:lang w:val="ru-UA" w:eastAsia="ru-RU"/>
              </w:rPr>
              <w:t>напруженість поля радіозавади </w:t>
            </w:r>
            <w:r w:rsidRPr="00DD4E4E">
              <w:rPr>
                <w:noProof/>
              </w:rPr>
              <w:drawing>
                <wp:inline distT="0" distB="0" distL="0" distR="0" wp14:anchorId="560E1D12" wp14:editId="1099066C">
                  <wp:extent cx="389255" cy="301625"/>
                  <wp:effectExtent l="0" t="0" r="4445" b="3175"/>
                  <wp:docPr id="77" name="Рисунок 7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255" cy="301625"/>
                          </a:xfrm>
                          <a:prstGeom prst="rect">
                            <a:avLst/>
                          </a:prstGeom>
                          <a:noFill/>
                          <a:ln>
                            <a:noFill/>
                          </a:ln>
                        </pic:spPr>
                      </pic:pic>
                    </a:graphicData>
                  </a:graphic>
                </wp:inline>
              </w:drawing>
            </w:r>
            <w:r w:rsidRPr="00DD4E4E">
              <w:rPr>
                <w:rFonts w:ascii="Times New Roman" w:eastAsia="Times New Roman" w:hAnsi="Times New Roman" w:cs="Times New Roman"/>
                <w:lang w:val="ru-UA" w:eastAsia="ru-RU"/>
              </w:rPr>
              <w:t> — напруженість поля, створювана будь-яким потенційним джерелом радіозавад, до якої додано відповідне захисне відношення в децибелах;</w:t>
            </w:r>
          </w:p>
        </w:tc>
      </w:tr>
    </w:tbl>
    <w:p w14:paraId="440AC8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 w:name="n47"/>
      <w:bookmarkEnd w:id="45"/>
      <w:r w:rsidRPr="00DD4E4E">
        <w:rPr>
          <w:rFonts w:ascii="Times" w:eastAsia="Times New Roman" w:hAnsi="Times" w:cs="Times New Roman"/>
          <w:color w:val="000000"/>
          <w:sz w:val="27"/>
          <w:szCs w:val="27"/>
          <w:lang w:val="ru-UA" w:eastAsia="ru-RU"/>
        </w:rPr>
        <w:t>небажане випромінювання — випромінювання РО або його компонентів, яке не призначене для передавання, приймання або навмисного спотворення інформації;</w:t>
      </w:r>
    </w:p>
    <w:p w14:paraId="6CBEAEC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 w:name="n48"/>
      <w:bookmarkEnd w:id="46"/>
      <w:r w:rsidRPr="00DD4E4E">
        <w:rPr>
          <w:rFonts w:ascii="Times" w:eastAsia="Times New Roman" w:hAnsi="Times" w:cs="Times New Roman"/>
          <w:color w:val="000000"/>
          <w:sz w:val="27"/>
          <w:szCs w:val="27"/>
          <w:lang w:val="ru-UA" w:eastAsia="ru-RU"/>
        </w:rPr>
        <w:t>необхідна ширина смуги — ширина смуги радіочастот, достатня для цього класу випромінювання для забезпечення передавання повідомлень з необхідною швидкістю і якістю;</w:t>
      </w:r>
    </w:p>
    <w:p w14:paraId="6A45267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 w:name="n49"/>
      <w:bookmarkEnd w:id="47"/>
      <w:r w:rsidRPr="00DD4E4E">
        <w:rPr>
          <w:rFonts w:ascii="Times" w:eastAsia="Times New Roman" w:hAnsi="Times" w:cs="Times New Roman"/>
          <w:color w:val="000000"/>
          <w:sz w:val="27"/>
          <w:szCs w:val="27"/>
          <w:lang w:val="ru-UA" w:eastAsia="ru-RU"/>
        </w:rPr>
        <w:t>несуча частота — частота несучого коливання;</w:t>
      </w:r>
    </w:p>
    <w:p w14:paraId="79E2B42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 w:name="n50"/>
      <w:bookmarkEnd w:id="48"/>
      <w:r w:rsidRPr="00DD4E4E">
        <w:rPr>
          <w:rFonts w:ascii="Times" w:eastAsia="Times New Roman" w:hAnsi="Times" w:cs="Times New Roman"/>
          <w:color w:val="000000"/>
          <w:sz w:val="27"/>
          <w:szCs w:val="27"/>
          <w:lang w:val="ru-UA" w:eastAsia="ru-RU"/>
        </w:rPr>
        <w:t>ненавмисна радіозавада — радіозавада, створена джерелом штучного походження і не призначена для порушення функціонування радіоелектронних засобів;</w:t>
      </w:r>
    </w:p>
    <w:p w14:paraId="0926D44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 w:name="n51"/>
      <w:bookmarkEnd w:id="49"/>
      <w:r w:rsidRPr="00DD4E4E">
        <w:rPr>
          <w:rFonts w:ascii="Times" w:eastAsia="Times New Roman" w:hAnsi="Times" w:cs="Times New Roman"/>
          <w:color w:val="000000"/>
          <w:sz w:val="27"/>
          <w:szCs w:val="27"/>
          <w:lang w:val="ru-UA" w:eastAsia="ru-RU"/>
        </w:rPr>
        <w:t>неприпустима радіозавада (НРЗ) — електромагнітна завада, вплив якої знижує якість функціонування технічного засобу до недопустимого рівня;</w:t>
      </w:r>
    </w:p>
    <w:p w14:paraId="31A9743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 w:name="n52"/>
      <w:bookmarkEnd w:id="50"/>
      <w:r w:rsidRPr="00DD4E4E">
        <w:rPr>
          <w:rFonts w:ascii="Times" w:eastAsia="Times New Roman" w:hAnsi="Times" w:cs="Times New Roman"/>
          <w:color w:val="000000"/>
          <w:sz w:val="27"/>
          <w:szCs w:val="27"/>
          <w:lang w:val="ru-UA" w:eastAsia="ru-RU"/>
        </w:rPr>
        <w:t>одночастотна мережа — мережа синхронізованих передавальних станцій, які випромінюють однакові сигнали в тому самому радіочастотному каналі;</w:t>
      </w:r>
    </w:p>
    <w:p w14:paraId="4CDB469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 w:name="n53"/>
      <w:bookmarkEnd w:id="51"/>
      <w:r w:rsidRPr="00DD4E4E">
        <w:rPr>
          <w:rFonts w:ascii="Times" w:eastAsia="Times New Roman" w:hAnsi="Times" w:cs="Times New Roman"/>
          <w:color w:val="000000"/>
          <w:sz w:val="27"/>
          <w:szCs w:val="27"/>
          <w:lang w:val="ru-UA" w:eastAsia="ru-RU"/>
        </w:rPr>
        <w:t>основний канал прийому — смуга частот, що знаходиться у межах смуги пропускання приймача і призначена для приймання сигналу;</w:t>
      </w:r>
    </w:p>
    <w:p w14:paraId="132F803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 w:name="n54"/>
      <w:bookmarkEnd w:id="52"/>
      <w:r w:rsidRPr="00DD4E4E">
        <w:rPr>
          <w:rFonts w:ascii="Times" w:eastAsia="Times New Roman" w:hAnsi="Times" w:cs="Times New Roman"/>
          <w:color w:val="000000"/>
          <w:sz w:val="27"/>
          <w:szCs w:val="27"/>
          <w:lang w:val="ru-UA" w:eastAsia="ru-RU"/>
        </w:rPr>
        <w:lastRenderedPageBreak/>
        <w:t>побічний канал прийому — смуга частот за межами основного каналу прийому радіоприймача, з якої небажаний сигнал може проходити на вихід приймача;</w:t>
      </w:r>
    </w:p>
    <w:p w14:paraId="2057BA9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 w:name="n55"/>
      <w:bookmarkEnd w:id="53"/>
      <w:r w:rsidRPr="00DD4E4E">
        <w:rPr>
          <w:rFonts w:ascii="Times" w:eastAsia="Times New Roman" w:hAnsi="Times" w:cs="Times New Roman"/>
          <w:color w:val="000000"/>
          <w:sz w:val="27"/>
          <w:szCs w:val="27"/>
          <w:lang w:val="ru-UA" w:eastAsia="ru-RU"/>
        </w:rPr>
        <w:t>позасмугове випромінювання — небажане випромінювання через антену радіопередавача у смузі частот, яка безпосередньо прилягає до необхідної смуги частоті викликане модуляцією;</w:t>
      </w:r>
    </w:p>
    <w:p w14:paraId="609F0F0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 w:name="n56"/>
      <w:bookmarkEnd w:id="54"/>
      <w:r w:rsidRPr="00DD4E4E">
        <w:rPr>
          <w:rFonts w:ascii="Times" w:eastAsia="Times New Roman" w:hAnsi="Times" w:cs="Times New Roman"/>
          <w:color w:val="000000"/>
          <w:sz w:val="27"/>
          <w:szCs w:val="27"/>
          <w:lang w:val="ru-UA" w:eastAsia="ru-RU"/>
        </w:rPr>
        <w:t>профіль траси — це графічне або цифрове представлення вертикального перерізу земної поверхні між двома точками (зазвичай між передавачем і приймачем), яке відображає рельєф місцевості та перешкоди на шляху поширення радіосигналу;</w:t>
      </w:r>
    </w:p>
    <w:p w14:paraId="51111C6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 w:name="n57"/>
      <w:bookmarkEnd w:id="55"/>
      <w:r w:rsidRPr="00DD4E4E">
        <w:rPr>
          <w:rFonts w:ascii="Times" w:eastAsia="Times New Roman" w:hAnsi="Times" w:cs="Times New Roman"/>
          <w:color w:val="000000"/>
          <w:sz w:val="27"/>
          <w:szCs w:val="27"/>
          <w:lang w:val="ru-UA" w:eastAsia="ru-RU"/>
        </w:rPr>
        <w:t>радіолінія — сукупність радіотехнічних засобів та обладнання, що утворюють один чи кілька каналів зв’язку для передачі інформації між двома або більше пунктами;</w:t>
      </w:r>
    </w:p>
    <w:p w14:paraId="187C25A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 w:name="n58"/>
      <w:bookmarkEnd w:id="56"/>
      <w:r w:rsidRPr="00DD4E4E">
        <w:rPr>
          <w:rFonts w:ascii="Times" w:eastAsia="Times New Roman" w:hAnsi="Times" w:cs="Times New Roman"/>
          <w:color w:val="000000"/>
          <w:sz w:val="27"/>
          <w:szCs w:val="27"/>
          <w:lang w:val="ru-UA" w:eastAsia="ru-RU"/>
        </w:rPr>
        <w:t>рецептор радіозавади — приймальний пристрій або система, що піддається впливу радіозавад;</w:t>
      </w:r>
    </w:p>
    <w:p w14:paraId="6DBCC63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7" w:name="n59"/>
      <w:bookmarkEnd w:id="57"/>
      <w:r w:rsidRPr="00DD4E4E">
        <w:rPr>
          <w:rFonts w:ascii="Times" w:eastAsia="Times New Roman" w:hAnsi="Times" w:cs="Times New Roman"/>
          <w:color w:val="000000"/>
          <w:sz w:val="27"/>
          <w:szCs w:val="27"/>
          <w:lang w:val="ru-UA" w:eastAsia="ru-RU"/>
        </w:rPr>
        <w:t>супутникова система — космічна система, що використовує один або декілька штучних супутників Землі;</w:t>
      </w:r>
    </w:p>
    <w:p w14:paraId="7E0D0A5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 w:name="n60"/>
      <w:bookmarkEnd w:id="58"/>
      <w:r w:rsidRPr="00DD4E4E">
        <w:rPr>
          <w:rFonts w:ascii="Times" w:eastAsia="Times New Roman" w:hAnsi="Times" w:cs="Times New Roman"/>
          <w:color w:val="000000"/>
          <w:sz w:val="27"/>
          <w:szCs w:val="27"/>
          <w:lang w:val="ru-UA" w:eastAsia="ru-RU"/>
        </w:rPr>
        <w:t>супутникова мережа — мережа, що складається із супутникової системи або її частина, наземних станцій, обладнання та пов’язаних із ними засобів;</w:t>
      </w:r>
    </w:p>
    <w:p w14:paraId="555193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 w:name="n61"/>
      <w:bookmarkEnd w:id="59"/>
      <w:r w:rsidRPr="00DD4E4E">
        <w:rPr>
          <w:rFonts w:ascii="Times" w:eastAsia="Times New Roman" w:hAnsi="Times" w:cs="Times New Roman"/>
          <w:color w:val="000000"/>
          <w:sz w:val="27"/>
          <w:szCs w:val="27"/>
          <w:lang w:val="ru-UA" w:eastAsia="ru-RU"/>
        </w:rPr>
        <w:t>сусідній канал — смуга частот, яка прилягає до нижньої або верхньої межі основного каналу прийому і знаходиться в межах смуги пропускання підсилювача високочастотного тракту приймача;</w:t>
      </w:r>
    </w:p>
    <w:p w14:paraId="358BDA2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 w:name="n62"/>
      <w:bookmarkEnd w:id="60"/>
      <w:r w:rsidRPr="00DD4E4E">
        <w:rPr>
          <w:rFonts w:ascii="Times" w:eastAsia="Times New Roman" w:hAnsi="Times" w:cs="Times New Roman"/>
          <w:color w:val="000000"/>
          <w:sz w:val="27"/>
          <w:szCs w:val="27"/>
          <w:lang w:val="ru-UA" w:eastAsia="ru-RU"/>
        </w:rPr>
        <w:t>фідер — це лінія передачі, яка використовується для з’єднання передавача або приймача з антеною або іншим пристроєм;</w:t>
      </w:r>
    </w:p>
    <w:p w14:paraId="513C7EA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 w:name="n63"/>
      <w:bookmarkEnd w:id="61"/>
      <w:r w:rsidRPr="00DD4E4E">
        <w:rPr>
          <w:rFonts w:ascii="Times" w:eastAsia="Times New Roman" w:hAnsi="Times" w:cs="Times New Roman"/>
          <w:color w:val="000000"/>
          <w:sz w:val="27"/>
          <w:szCs w:val="27"/>
          <w:lang w:val="ru-UA" w:eastAsia="ru-RU"/>
        </w:rPr>
        <w:t>фідерна лінія — радіолінія від розташованої у визначеному місці земної станції (у певному фіксованому пункті або в будь-якому фіксованому пункті в межах визначених зон) до космічної станції чи в зворотному напрямку, яка передає інформацію в службі космічного радіозв’язку;</w:t>
      </w:r>
    </w:p>
    <w:p w14:paraId="18D2C16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 w:name="n64"/>
      <w:bookmarkEnd w:id="62"/>
      <w:r w:rsidRPr="00DD4E4E">
        <w:rPr>
          <w:rFonts w:ascii="Times" w:eastAsia="Times New Roman" w:hAnsi="Times" w:cs="Times New Roman"/>
          <w:color w:val="000000"/>
          <w:sz w:val="27"/>
          <w:szCs w:val="27"/>
          <w:lang w:val="ru-UA" w:eastAsia="ru-RU"/>
        </w:rPr>
        <w:t>ширина займаної смуги — ширина смуги радіочастот, за нижньою і верхньою межами якої кожна середня випромінювана потужність дорівнює визначеному відсотку </w:t>
      </w:r>
      <w:r w:rsidRPr="00DD4E4E">
        <w:rPr>
          <w:rFonts w:ascii="Arial Unicode MS" w:eastAsia="Arial Unicode MS" w:hAnsi="Arial Unicode MS" w:cs="Arial Unicode MS" w:hint="eastAsia"/>
          <w:b/>
          <w:bCs/>
          <w:color w:val="000000"/>
          <w:lang w:val="ru-UA" w:eastAsia="ru-RU"/>
        </w:rPr>
        <w:t>β</w:t>
      </w:r>
      <w:r w:rsidRPr="00DD4E4E">
        <w:rPr>
          <w:rFonts w:ascii="Times" w:eastAsia="Times New Roman" w:hAnsi="Times" w:cs="Times New Roman"/>
          <w:color w:val="000000"/>
          <w:sz w:val="27"/>
          <w:szCs w:val="27"/>
          <w:lang w:val="ru-UA" w:eastAsia="ru-RU"/>
        </w:rPr>
        <w:t>/2 усієї середньої потужності цього випромінювання;</w:t>
      </w:r>
    </w:p>
    <w:p w14:paraId="6851666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 w:name="n65"/>
      <w:bookmarkEnd w:id="63"/>
      <w:r w:rsidRPr="00DD4E4E">
        <w:rPr>
          <w:rFonts w:ascii="Times" w:eastAsia="Times New Roman" w:hAnsi="Times" w:cs="Times New Roman"/>
          <w:color w:val="000000"/>
          <w:sz w:val="27"/>
          <w:szCs w:val="27"/>
          <w:lang w:val="ru-UA" w:eastAsia="ru-RU"/>
        </w:rPr>
        <w:t>фіксований прийом — прийом з використанням прийомної антени, встановленої на рівні даху;</w:t>
      </w:r>
    </w:p>
    <w:p w14:paraId="15D15D4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 w:name="n66"/>
      <w:bookmarkEnd w:id="64"/>
      <w:r w:rsidRPr="00DD4E4E">
        <w:rPr>
          <w:rFonts w:ascii="Times" w:eastAsia="Times New Roman" w:hAnsi="Times" w:cs="Times New Roman"/>
          <w:color w:val="000000"/>
          <w:sz w:val="27"/>
          <w:szCs w:val="27"/>
          <w:lang w:val="ru-UA" w:eastAsia="ru-RU"/>
        </w:rPr>
        <w:t>фіксована служба — служба радіозв’язку між визначеними фіксованими пунктами;</w:t>
      </w:r>
    </w:p>
    <w:p w14:paraId="1BF5001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5" w:name="n67"/>
      <w:bookmarkEnd w:id="65"/>
      <w:r w:rsidRPr="00DD4E4E">
        <w:rPr>
          <w:rFonts w:ascii="Times" w:eastAsia="Times New Roman" w:hAnsi="Times" w:cs="Times New Roman"/>
          <w:color w:val="000000"/>
          <w:sz w:val="27"/>
          <w:szCs w:val="27"/>
          <w:lang w:val="ru-UA" w:eastAsia="ru-RU"/>
        </w:rPr>
        <w:t>АЧХ — амплітудно-частотна характеристика;</w:t>
      </w:r>
    </w:p>
    <w:p w14:paraId="2110E67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 w:name="n68"/>
      <w:bookmarkEnd w:id="66"/>
      <w:r w:rsidRPr="00DD4E4E">
        <w:rPr>
          <w:rFonts w:ascii="Times" w:eastAsia="Times New Roman" w:hAnsi="Times" w:cs="Times New Roman"/>
          <w:color w:val="000000"/>
          <w:sz w:val="27"/>
          <w:szCs w:val="27"/>
          <w:lang w:val="ru-UA" w:eastAsia="ru-RU"/>
        </w:rPr>
        <w:t>БС — базова станція;</w:t>
      </w:r>
    </w:p>
    <w:p w14:paraId="20655B7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 w:name="n69"/>
      <w:bookmarkEnd w:id="67"/>
      <w:r w:rsidRPr="00DD4E4E">
        <w:rPr>
          <w:rFonts w:ascii="Times" w:eastAsia="Times New Roman" w:hAnsi="Times" w:cs="Times New Roman"/>
          <w:color w:val="000000"/>
          <w:sz w:val="27"/>
          <w:szCs w:val="27"/>
          <w:lang w:val="ru-UA" w:eastAsia="ru-RU"/>
        </w:rPr>
        <w:t>ГСО — геостаціонарна орбіта;</w:t>
      </w:r>
    </w:p>
    <w:p w14:paraId="6B72929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 w:name="n70"/>
      <w:bookmarkEnd w:id="68"/>
      <w:r w:rsidRPr="00DD4E4E">
        <w:rPr>
          <w:rFonts w:ascii="Times" w:eastAsia="Times New Roman" w:hAnsi="Times" w:cs="Times New Roman"/>
          <w:color w:val="000000"/>
          <w:sz w:val="27"/>
          <w:szCs w:val="27"/>
          <w:lang w:val="ru-UA" w:eastAsia="ru-RU"/>
        </w:rPr>
        <w:lastRenderedPageBreak/>
        <w:t>ДВЧ — (звукове мовлення) в діапазоні дуже високих частот з частотною модуляцією;</w:t>
      </w:r>
    </w:p>
    <w:p w14:paraId="256F553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 w:name="n71"/>
      <w:bookmarkEnd w:id="69"/>
      <w:r w:rsidRPr="00DD4E4E">
        <w:rPr>
          <w:rFonts w:ascii="Times" w:eastAsia="Times New Roman" w:hAnsi="Times" w:cs="Times New Roman"/>
          <w:color w:val="000000"/>
          <w:sz w:val="27"/>
          <w:szCs w:val="27"/>
          <w:lang w:val="ru-UA" w:eastAsia="ru-RU"/>
        </w:rPr>
        <w:t>е.в.п. — ефективна випромінювана потужність;</w:t>
      </w:r>
    </w:p>
    <w:p w14:paraId="3B252A9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 w:name="n72"/>
      <w:bookmarkEnd w:id="70"/>
      <w:r w:rsidRPr="00DD4E4E">
        <w:rPr>
          <w:rFonts w:ascii="Times" w:eastAsia="Times New Roman" w:hAnsi="Times" w:cs="Times New Roman"/>
          <w:color w:val="000000"/>
          <w:sz w:val="27"/>
          <w:szCs w:val="27"/>
          <w:lang w:val="ru-UA" w:eastAsia="ru-RU"/>
        </w:rPr>
        <w:t>ЕМС — електромагнітна сумісність;</w:t>
      </w:r>
    </w:p>
    <w:p w14:paraId="1BDF0C1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 w:name="n73"/>
      <w:bookmarkEnd w:id="71"/>
      <w:r w:rsidRPr="00DD4E4E">
        <w:rPr>
          <w:rFonts w:ascii="Times" w:eastAsia="Times New Roman" w:hAnsi="Times" w:cs="Times New Roman"/>
          <w:color w:val="000000"/>
          <w:sz w:val="27"/>
          <w:szCs w:val="27"/>
          <w:lang w:val="ru-UA" w:eastAsia="ru-RU"/>
        </w:rPr>
        <w:t>ЕМО — електромагнітна обстановка або оточення;</w:t>
      </w:r>
    </w:p>
    <w:p w14:paraId="56DF9B2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 w:name="n74"/>
      <w:bookmarkEnd w:id="72"/>
      <w:r w:rsidRPr="00DD4E4E">
        <w:rPr>
          <w:rFonts w:ascii="Times" w:eastAsia="Times New Roman" w:hAnsi="Times" w:cs="Times New Roman"/>
          <w:color w:val="000000"/>
          <w:sz w:val="27"/>
          <w:szCs w:val="27"/>
          <w:lang w:val="ru-UA" w:eastAsia="ru-RU"/>
        </w:rPr>
        <w:t>ЗНЧ — зміщення несучих частот;</w:t>
      </w:r>
    </w:p>
    <w:p w14:paraId="5B502E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 w:name="n75"/>
      <w:bookmarkEnd w:id="73"/>
      <w:r w:rsidRPr="00DD4E4E">
        <w:rPr>
          <w:rFonts w:ascii="Times" w:eastAsia="Times New Roman" w:hAnsi="Times" w:cs="Times New Roman"/>
          <w:color w:val="000000"/>
          <w:sz w:val="27"/>
          <w:szCs w:val="27"/>
          <w:lang w:val="ru-UA" w:eastAsia="ru-RU"/>
        </w:rPr>
        <w:t>КУПС — коефіцієнт уражених помилками секунд;</w:t>
      </w:r>
    </w:p>
    <w:p w14:paraId="2E0E8D2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 w:name="n76"/>
      <w:bookmarkEnd w:id="74"/>
      <w:r w:rsidRPr="00DD4E4E">
        <w:rPr>
          <w:rFonts w:ascii="Times" w:eastAsia="Times New Roman" w:hAnsi="Times" w:cs="Times New Roman"/>
          <w:color w:val="000000"/>
          <w:sz w:val="27"/>
          <w:szCs w:val="27"/>
          <w:lang w:val="ru-UA" w:eastAsia="ru-RU"/>
        </w:rPr>
        <w:t>КХПЯ — коефіцієнт хвилин поганої якості;</w:t>
      </w:r>
    </w:p>
    <w:p w14:paraId="7F4A114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5" w:name="n77"/>
      <w:bookmarkEnd w:id="75"/>
      <w:r w:rsidRPr="00DD4E4E">
        <w:rPr>
          <w:rFonts w:ascii="Times" w:eastAsia="Times New Roman" w:hAnsi="Times" w:cs="Times New Roman"/>
          <w:color w:val="000000"/>
          <w:sz w:val="27"/>
          <w:szCs w:val="27"/>
          <w:lang w:val="ru-UA" w:eastAsia="ru-RU"/>
        </w:rPr>
        <w:t>МСЕ — Міжнародний союз електрозв’язку;</w:t>
      </w:r>
    </w:p>
    <w:p w14:paraId="57865B5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6" w:name="n78"/>
      <w:bookmarkEnd w:id="76"/>
      <w:r w:rsidRPr="00DD4E4E">
        <w:rPr>
          <w:rFonts w:ascii="Times" w:eastAsia="Times New Roman" w:hAnsi="Times" w:cs="Times New Roman"/>
          <w:color w:val="000000"/>
          <w:sz w:val="27"/>
          <w:szCs w:val="27"/>
          <w:lang w:val="ru-UA" w:eastAsia="ru-RU"/>
        </w:rPr>
        <w:t>НГСО — негеостаціонарна орбіта;</w:t>
      </w:r>
    </w:p>
    <w:p w14:paraId="5869E9A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7" w:name="n79"/>
      <w:bookmarkEnd w:id="77"/>
      <w:r w:rsidRPr="00DD4E4E">
        <w:rPr>
          <w:rFonts w:ascii="Times" w:eastAsia="Times New Roman" w:hAnsi="Times" w:cs="Times New Roman"/>
          <w:color w:val="000000"/>
          <w:sz w:val="27"/>
          <w:szCs w:val="27"/>
          <w:lang w:val="ru-UA" w:eastAsia="ru-RU"/>
        </w:rPr>
        <w:t>ПРМ(прм) — радіоприймач або радіоприйом;</w:t>
      </w:r>
    </w:p>
    <w:p w14:paraId="72355A1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8" w:name="n80"/>
      <w:bookmarkEnd w:id="78"/>
      <w:r w:rsidRPr="00DD4E4E">
        <w:rPr>
          <w:rFonts w:ascii="Times" w:eastAsia="Times New Roman" w:hAnsi="Times" w:cs="Times New Roman"/>
          <w:color w:val="000000"/>
          <w:sz w:val="27"/>
          <w:szCs w:val="27"/>
          <w:lang w:val="ru-UA" w:eastAsia="ru-RU"/>
        </w:rPr>
        <w:t>ПРД(прд) — радіопередавач або радіопередача;</w:t>
      </w:r>
    </w:p>
    <w:p w14:paraId="03CF48C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9" w:name="n81"/>
      <w:bookmarkEnd w:id="79"/>
      <w:r w:rsidRPr="00DD4E4E">
        <w:rPr>
          <w:rFonts w:ascii="Times" w:eastAsia="Times New Roman" w:hAnsi="Times" w:cs="Times New Roman"/>
          <w:color w:val="000000"/>
          <w:sz w:val="27"/>
          <w:szCs w:val="27"/>
          <w:lang w:val="ru-UA" w:eastAsia="ru-RU"/>
        </w:rPr>
        <w:t>РЕЗ — радіоелектронний засіб спеціальних користувачів;</w:t>
      </w:r>
    </w:p>
    <w:p w14:paraId="4227DB5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0" w:name="n82"/>
      <w:bookmarkEnd w:id="80"/>
      <w:r w:rsidRPr="00DD4E4E">
        <w:rPr>
          <w:rFonts w:ascii="Times" w:eastAsia="Times New Roman" w:hAnsi="Times" w:cs="Times New Roman"/>
          <w:color w:val="000000"/>
          <w:sz w:val="27"/>
          <w:szCs w:val="27"/>
          <w:lang w:val="ru-UA" w:eastAsia="ru-RU"/>
        </w:rPr>
        <w:t>РМСС — радіомовна служба, сигнали якої передаються або ретранслюються космічними станціями для їх безпосереднього одночасного масового та індивідуального приймання користувачами;</w:t>
      </w:r>
    </w:p>
    <w:p w14:paraId="0E15E19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1" w:name="n83"/>
      <w:bookmarkEnd w:id="81"/>
      <w:r w:rsidRPr="00DD4E4E">
        <w:rPr>
          <w:rFonts w:ascii="Times" w:eastAsia="Times New Roman" w:hAnsi="Times" w:cs="Times New Roman"/>
          <w:color w:val="000000"/>
          <w:sz w:val="27"/>
          <w:szCs w:val="27"/>
          <w:lang w:val="ru-UA" w:eastAsia="ru-RU"/>
        </w:rPr>
        <w:t>РО — радіообладнання;</w:t>
      </w:r>
    </w:p>
    <w:p w14:paraId="787CEB1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2" w:name="n84"/>
      <w:bookmarkEnd w:id="82"/>
      <w:r w:rsidRPr="00DD4E4E">
        <w:rPr>
          <w:rFonts w:ascii="Times" w:eastAsia="Times New Roman" w:hAnsi="Times" w:cs="Times New Roman"/>
          <w:color w:val="000000"/>
          <w:sz w:val="27"/>
          <w:szCs w:val="27"/>
          <w:lang w:val="ru-UA" w:eastAsia="ru-RU"/>
        </w:rPr>
        <w:t>РР — Регламент радіозв’язку;</w:t>
      </w:r>
    </w:p>
    <w:p w14:paraId="6B5303B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3" w:name="n85"/>
      <w:bookmarkEnd w:id="83"/>
      <w:r w:rsidRPr="00DD4E4E">
        <w:rPr>
          <w:rFonts w:ascii="Times" w:eastAsia="Times New Roman" w:hAnsi="Times" w:cs="Times New Roman"/>
          <w:color w:val="000000"/>
          <w:sz w:val="27"/>
          <w:szCs w:val="27"/>
          <w:lang w:val="ru-UA" w:eastAsia="ru-RU"/>
        </w:rPr>
        <w:t>CEPT — Європейська конференція адміністрацій поштових служб та зв’язку;</w:t>
      </w:r>
    </w:p>
    <w:p w14:paraId="6AC2EFE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4" w:name="n86"/>
      <w:bookmarkEnd w:id="84"/>
      <w:r w:rsidRPr="00DD4E4E">
        <w:rPr>
          <w:rFonts w:ascii="Times" w:eastAsia="Times New Roman" w:hAnsi="Times" w:cs="Times New Roman"/>
          <w:color w:val="000000"/>
          <w:sz w:val="27"/>
          <w:szCs w:val="27"/>
          <w:lang w:val="ru-UA" w:eastAsia="ru-RU"/>
        </w:rPr>
        <w:t>ТХ — технічні характеристики;</w:t>
      </w:r>
    </w:p>
    <w:p w14:paraId="5379679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5" w:name="n87"/>
      <w:bookmarkEnd w:id="85"/>
      <w:r w:rsidRPr="00DD4E4E">
        <w:rPr>
          <w:rFonts w:ascii="Times" w:eastAsia="Times New Roman" w:hAnsi="Times" w:cs="Times New Roman"/>
          <w:color w:val="000000"/>
          <w:sz w:val="27"/>
          <w:szCs w:val="27"/>
          <w:lang w:val="ru-UA" w:eastAsia="ru-RU"/>
        </w:rPr>
        <w:t>ФСС — фіксована супутникова служба;</w:t>
      </w:r>
    </w:p>
    <w:p w14:paraId="73874E4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6" w:name="n88"/>
      <w:bookmarkEnd w:id="86"/>
      <w:r w:rsidRPr="00DD4E4E">
        <w:rPr>
          <w:rFonts w:ascii="Times" w:eastAsia="Times New Roman" w:hAnsi="Times" w:cs="Times New Roman"/>
          <w:color w:val="000000"/>
          <w:sz w:val="27"/>
          <w:szCs w:val="27"/>
          <w:lang w:val="ru-UA" w:eastAsia="ru-RU"/>
        </w:rPr>
        <w:t>DVBT — Цифрове наземне телевізійне мовлення стандарту DVB-T;</w:t>
      </w:r>
    </w:p>
    <w:p w14:paraId="28D254B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7" w:name="n89"/>
      <w:bookmarkEnd w:id="87"/>
      <w:r w:rsidRPr="00DD4E4E">
        <w:rPr>
          <w:rFonts w:ascii="Times" w:eastAsia="Times New Roman" w:hAnsi="Times" w:cs="Times New Roman"/>
          <w:color w:val="000000"/>
          <w:sz w:val="27"/>
          <w:szCs w:val="27"/>
          <w:lang w:val="ru-UA" w:eastAsia="ru-RU"/>
        </w:rPr>
        <w:t>ITU-R — сектор радіозв’язку МСЕ;</w:t>
      </w:r>
    </w:p>
    <w:p w14:paraId="28085AA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8" w:name="n90"/>
      <w:bookmarkEnd w:id="88"/>
      <w:r w:rsidRPr="00DD4E4E">
        <w:rPr>
          <w:rFonts w:ascii="Times" w:eastAsia="Times New Roman" w:hAnsi="Times" w:cs="Times New Roman"/>
          <w:color w:val="000000"/>
          <w:sz w:val="27"/>
          <w:szCs w:val="27"/>
          <w:lang w:val="ru-UA" w:eastAsia="ru-RU"/>
        </w:rPr>
        <w:t>TIG — метод інваріантного до часу коефіцієнта підсилення;</w:t>
      </w:r>
    </w:p>
    <w:p w14:paraId="638B7E2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89" w:name="n91"/>
      <w:bookmarkEnd w:id="89"/>
      <w:r w:rsidRPr="00DD4E4E">
        <w:rPr>
          <w:rFonts w:ascii="Times" w:eastAsia="Times New Roman" w:hAnsi="Times" w:cs="Times New Roman"/>
          <w:color w:val="000000"/>
          <w:sz w:val="27"/>
          <w:szCs w:val="27"/>
          <w:lang w:val="ru-UA" w:eastAsia="ru-RU"/>
        </w:rPr>
        <w:t>TVG — метод змінного в часі підсилення;</w:t>
      </w:r>
    </w:p>
    <w:p w14:paraId="7973A02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0" w:name="n92"/>
      <w:bookmarkEnd w:id="90"/>
      <w:r w:rsidRPr="00DD4E4E">
        <w:rPr>
          <w:rFonts w:ascii="Times" w:eastAsia="Times New Roman" w:hAnsi="Times" w:cs="Times New Roman"/>
          <w:color w:val="000000"/>
          <w:sz w:val="27"/>
          <w:szCs w:val="27"/>
          <w:lang w:val="ru-UA" w:eastAsia="ru-RU"/>
        </w:rPr>
        <w:t>UFS — напруженість поля, що створюється передавачем БС на межі зони обслуговування, дозволяє компенсувати шкідливий вплив одного або декількох джерел радіозавад на обслуговуваний приймач рухомої станції та забезпечити виконання мінімальних вимог щодо покриття і якості прийому у приймачі рухомої станції;</w:t>
      </w:r>
    </w:p>
    <w:p w14:paraId="63D4711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1" w:name="n93"/>
      <w:bookmarkEnd w:id="91"/>
      <w:r w:rsidRPr="00DD4E4E">
        <w:rPr>
          <w:rFonts w:ascii="Arial Unicode MS" w:eastAsia="Arial Unicode MS" w:hAnsi="Arial Unicode MS" w:cs="Arial Unicode MS" w:hint="eastAsia"/>
          <w:b/>
          <w:bCs/>
          <w:color w:val="000000"/>
          <w:lang w:val="ru-UA" w:eastAsia="ru-RU"/>
        </w:rPr>
        <w:t>Δ</w:t>
      </w:r>
      <w:r w:rsidRPr="00DD4E4E">
        <w:rPr>
          <w:rFonts w:ascii="Times" w:eastAsia="Times New Roman" w:hAnsi="Times" w:cs="Times New Roman"/>
          <w:color w:val="000000"/>
          <w:sz w:val="27"/>
          <w:szCs w:val="27"/>
          <w:lang w:val="ru-UA" w:eastAsia="ru-RU"/>
        </w:rPr>
        <w:t>f — частотне рознесення між робочою радіочастотою передавального пристрою джерела радіозавади та робочою радіочастотою приймального пристрою, визначеного РЕЗ (РО), МГц;</w:t>
      </w:r>
    </w:p>
    <w:p w14:paraId="6802F5F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2" w:name="n94"/>
      <w:bookmarkEnd w:id="92"/>
      <w:r w:rsidRPr="00DD4E4E">
        <w:rPr>
          <w:rFonts w:ascii="Times" w:eastAsia="Times New Roman" w:hAnsi="Times" w:cs="Times New Roman"/>
          <w:color w:val="000000"/>
          <w:sz w:val="27"/>
          <w:szCs w:val="27"/>
          <w:lang w:val="ru-UA" w:eastAsia="ru-RU"/>
        </w:rPr>
        <w:lastRenderedPageBreak/>
        <w:t>Інші терміни вживаються у значеннях, наведених у Законах України </w:t>
      </w:r>
      <w:hyperlink r:id="rId12" w:tgtFrame="_blank" w:history="1">
        <w:r w:rsidRPr="00DD4E4E">
          <w:rPr>
            <w:rFonts w:ascii="Times New Roman" w:eastAsia="Times New Roman" w:hAnsi="Times New Roman" w:cs="Times New Roman"/>
            <w:color w:val="000099"/>
            <w:lang w:val="ru-UA" w:eastAsia="ru-RU"/>
          </w:rPr>
          <w:t>«Про електронні комунікації»</w:t>
        </w:r>
      </w:hyperlink>
      <w:r w:rsidRPr="00DD4E4E">
        <w:rPr>
          <w:rFonts w:ascii="Times" w:eastAsia="Times New Roman" w:hAnsi="Times" w:cs="Times New Roman"/>
          <w:color w:val="000000"/>
          <w:sz w:val="27"/>
          <w:szCs w:val="27"/>
          <w:lang w:val="ru-UA" w:eastAsia="ru-RU"/>
        </w:rPr>
        <w:t>, </w:t>
      </w:r>
      <w:hyperlink r:id="rId13" w:tgtFrame="_blank" w:history="1">
        <w:r w:rsidRPr="00DD4E4E">
          <w:rPr>
            <w:rFonts w:ascii="Times New Roman" w:eastAsia="Times New Roman" w:hAnsi="Times New Roman" w:cs="Times New Roman"/>
            <w:color w:val="000099"/>
            <w:lang w:val="ru-UA" w:eastAsia="ru-RU"/>
          </w:rPr>
          <w:t>«Про медіа»</w:t>
        </w:r>
      </w:hyperlink>
      <w:r w:rsidRPr="00DD4E4E">
        <w:rPr>
          <w:rFonts w:ascii="Times" w:eastAsia="Times New Roman" w:hAnsi="Times" w:cs="Times New Roman"/>
          <w:color w:val="000000"/>
          <w:sz w:val="27"/>
          <w:szCs w:val="27"/>
          <w:lang w:val="ru-UA" w:eastAsia="ru-RU"/>
        </w:rPr>
        <w:t> та інших актах законодавства.</w:t>
      </w:r>
    </w:p>
    <w:p w14:paraId="54A3D010"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93" w:name="n95"/>
      <w:bookmarkEnd w:id="93"/>
      <w:r w:rsidRPr="00DD4E4E">
        <w:rPr>
          <w:rFonts w:ascii="Times New Roman" w:eastAsia="Times New Roman" w:hAnsi="Times New Roman" w:cs="Times New Roman"/>
          <w:b/>
          <w:bCs/>
          <w:color w:val="000000"/>
          <w:sz w:val="28"/>
          <w:szCs w:val="28"/>
          <w:lang w:val="ru-UA" w:eastAsia="ru-RU"/>
        </w:rPr>
        <w:t>II. Проведення розрахунків ЕМС для присвоєння радіочастот РО рухомої служби</w:t>
      </w:r>
    </w:p>
    <w:p w14:paraId="2B71D7E5"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94" w:name="n96"/>
      <w:bookmarkEnd w:id="94"/>
      <w:r w:rsidRPr="00DD4E4E">
        <w:rPr>
          <w:rFonts w:ascii="Times New Roman" w:eastAsia="Times New Roman" w:hAnsi="Times New Roman" w:cs="Times New Roman"/>
          <w:b/>
          <w:bCs/>
          <w:color w:val="000000"/>
          <w:sz w:val="28"/>
          <w:szCs w:val="28"/>
          <w:lang w:val="ru-UA" w:eastAsia="ru-RU"/>
        </w:rPr>
        <w:t>Загальні положення</w:t>
      </w:r>
    </w:p>
    <w:p w14:paraId="49743D1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5" w:name="n97"/>
      <w:bookmarkEnd w:id="95"/>
      <w:r w:rsidRPr="00DD4E4E">
        <w:rPr>
          <w:rFonts w:ascii="Times" w:eastAsia="Times New Roman" w:hAnsi="Times" w:cs="Times New Roman"/>
          <w:color w:val="000000"/>
          <w:sz w:val="27"/>
          <w:szCs w:val="27"/>
          <w:lang w:val="ru-UA" w:eastAsia="ru-RU"/>
        </w:rPr>
        <w:t>3. Розрахунок ЕМС РО рухомої служби радіозв’язку складається із шести послідовних етапів, а саме:</w:t>
      </w:r>
    </w:p>
    <w:p w14:paraId="0B5961F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6" w:name="n98"/>
      <w:bookmarkEnd w:id="96"/>
      <w:r w:rsidRPr="00DD4E4E">
        <w:rPr>
          <w:rFonts w:ascii="Times" w:eastAsia="Times New Roman" w:hAnsi="Times" w:cs="Times New Roman"/>
          <w:color w:val="000000"/>
          <w:sz w:val="27"/>
          <w:szCs w:val="27"/>
          <w:lang w:val="ru-UA" w:eastAsia="ru-RU"/>
        </w:rPr>
        <w:t>1) попереднє оцінювання ЕМО у районі планування нового заявленого частотного присвоєння;</w:t>
      </w:r>
    </w:p>
    <w:p w14:paraId="7F10382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7" w:name="n99"/>
      <w:bookmarkEnd w:id="97"/>
      <w:r w:rsidRPr="00DD4E4E">
        <w:rPr>
          <w:rFonts w:ascii="Times" w:eastAsia="Times New Roman" w:hAnsi="Times" w:cs="Times New Roman"/>
          <w:color w:val="000000"/>
          <w:sz w:val="27"/>
          <w:szCs w:val="27"/>
          <w:lang w:val="ru-UA" w:eastAsia="ru-RU"/>
        </w:rPr>
        <w:t>2) попереднє оцінювання належної якості функціонування окремого РО або сукупності РО у визначеному ЕМО;</w:t>
      </w:r>
    </w:p>
    <w:p w14:paraId="2C4791A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8" w:name="n100"/>
      <w:bookmarkEnd w:id="98"/>
      <w:r w:rsidRPr="00DD4E4E">
        <w:rPr>
          <w:rFonts w:ascii="Times" w:eastAsia="Times New Roman" w:hAnsi="Times" w:cs="Times New Roman"/>
          <w:color w:val="000000"/>
          <w:sz w:val="27"/>
          <w:szCs w:val="27"/>
          <w:lang w:val="ru-UA" w:eastAsia="ru-RU"/>
        </w:rPr>
        <w:t>3) визначення сценаріїв створення взаємних радіозавад РО у районі планування нового заявленого частотного присвоєння;</w:t>
      </w:r>
    </w:p>
    <w:p w14:paraId="50AA966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99" w:name="n101"/>
      <w:bookmarkEnd w:id="99"/>
      <w:r w:rsidRPr="00DD4E4E">
        <w:rPr>
          <w:rFonts w:ascii="Times" w:eastAsia="Times New Roman" w:hAnsi="Times" w:cs="Times New Roman"/>
          <w:color w:val="000000"/>
          <w:sz w:val="27"/>
          <w:szCs w:val="27"/>
          <w:lang w:val="ru-UA" w:eastAsia="ru-RU"/>
        </w:rPr>
        <w:t>4) визначення характеристик РО для проведення розрахунків ЕМС РО;</w:t>
      </w:r>
    </w:p>
    <w:p w14:paraId="3B58706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0" w:name="n102"/>
      <w:bookmarkEnd w:id="100"/>
      <w:r w:rsidRPr="00DD4E4E">
        <w:rPr>
          <w:rFonts w:ascii="Times" w:eastAsia="Times New Roman" w:hAnsi="Times" w:cs="Times New Roman"/>
          <w:color w:val="000000"/>
          <w:sz w:val="27"/>
          <w:szCs w:val="27"/>
          <w:lang w:val="ru-UA" w:eastAsia="ru-RU"/>
        </w:rPr>
        <w:t>5) розрахунок ЕМС РО відповідно до визначених сценаріїв створення взаємних радіозавад;</w:t>
      </w:r>
    </w:p>
    <w:p w14:paraId="4ADD768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1" w:name="n103"/>
      <w:bookmarkEnd w:id="101"/>
      <w:r w:rsidRPr="00DD4E4E">
        <w:rPr>
          <w:rFonts w:ascii="Times" w:eastAsia="Times New Roman" w:hAnsi="Times" w:cs="Times New Roman"/>
          <w:color w:val="000000"/>
          <w:sz w:val="27"/>
          <w:szCs w:val="27"/>
          <w:lang w:val="ru-UA" w:eastAsia="ru-RU"/>
        </w:rPr>
        <w:t>6) оцінка забезпечення ЕМС РО за наслідками проведених розрахунків.</w:t>
      </w:r>
    </w:p>
    <w:p w14:paraId="2D19526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2" w:name="n104"/>
      <w:bookmarkEnd w:id="102"/>
      <w:r w:rsidRPr="00DD4E4E">
        <w:rPr>
          <w:rFonts w:ascii="Times" w:eastAsia="Times New Roman" w:hAnsi="Times" w:cs="Times New Roman"/>
          <w:color w:val="000000"/>
          <w:sz w:val="27"/>
          <w:szCs w:val="27"/>
          <w:lang w:val="ru-UA" w:eastAsia="ru-RU"/>
        </w:rPr>
        <w:t>4. ЕМО у районі планування нового заявленого частотного присвоєння попередньо оцінюється шляхом територіального і частотного відбору потенційно несумісних РО.</w:t>
      </w:r>
    </w:p>
    <w:p w14:paraId="3F7B94E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3" w:name="n105"/>
      <w:bookmarkEnd w:id="103"/>
      <w:r w:rsidRPr="00DD4E4E">
        <w:rPr>
          <w:rFonts w:ascii="Times" w:eastAsia="Times New Roman" w:hAnsi="Times" w:cs="Times New Roman"/>
          <w:color w:val="000000"/>
          <w:sz w:val="27"/>
          <w:szCs w:val="27"/>
          <w:lang w:val="ru-UA" w:eastAsia="ru-RU"/>
        </w:rPr>
        <w:t>Під час проведення аналізу ЕМС РО дуплексного радіозв’язку оцінка ЕМО проводиться у два етапи. На першому етапі оцінюються можливе виникнення радіозавад від задіяного, запланованого РО новому заявленому РО. На другому етапі розглядаються випадки, коли нове заявлене РО може бути джерелом радіозавад задіяному, запланованому РО.</w:t>
      </w:r>
    </w:p>
    <w:p w14:paraId="030B7CE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4" w:name="n106"/>
      <w:bookmarkEnd w:id="104"/>
      <w:r w:rsidRPr="00DD4E4E">
        <w:rPr>
          <w:rFonts w:ascii="Times" w:eastAsia="Times New Roman" w:hAnsi="Times" w:cs="Times New Roman"/>
          <w:color w:val="000000"/>
          <w:sz w:val="27"/>
          <w:szCs w:val="27"/>
          <w:lang w:val="ru-UA" w:eastAsia="ru-RU"/>
        </w:rPr>
        <w:t>Територіальний відбір потенційно несумісного РО здійснюється на підставі визначення параметрів (форми, діаметру або радіусу) і побудови контуру розрахункової зони відбору. Параметри розрахункової зони визначаються залежно від типу та сценарію розгортання заявленого РО.</w:t>
      </w:r>
    </w:p>
    <w:p w14:paraId="6AC3FC8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5" w:name="n107"/>
      <w:bookmarkEnd w:id="105"/>
      <w:r w:rsidRPr="00DD4E4E">
        <w:rPr>
          <w:rFonts w:ascii="Times" w:eastAsia="Times New Roman" w:hAnsi="Times" w:cs="Times New Roman"/>
          <w:color w:val="000000"/>
          <w:sz w:val="27"/>
          <w:szCs w:val="27"/>
          <w:lang w:val="ru-UA" w:eastAsia="ru-RU"/>
        </w:rPr>
        <w:t>Усі заявлені, заплановані, задіяні РО, які потрапили у простір, обмежений контуром розрахункової зони, вважаються потенційними джерелами радіозавад і обираються для подальшого аналізу ЕМС.</w:t>
      </w:r>
    </w:p>
    <w:p w14:paraId="7BBC2AA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6" w:name="n108"/>
      <w:bookmarkEnd w:id="106"/>
      <w:r w:rsidRPr="00DD4E4E">
        <w:rPr>
          <w:rFonts w:ascii="Times" w:eastAsia="Times New Roman" w:hAnsi="Times" w:cs="Times New Roman"/>
          <w:color w:val="000000"/>
          <w:sz w:val="27"/>
          <w:szCs w:val="27"/>
          <w:lang w:val="ru-UA" w:eastAsia="ru-RU"/>
        </w:rPr>
        <w:t>Частотний відбір конфліктуючого РО виконується шляхом ідентифікації і селекції задіяних (або запланованих) частотних присвоєнь РО, які потрапили у розрахункову зону. У частотному відборі конфліктуючого РО враховуються усі можливі види радіозавад, канали проникнення радіозавад і інші форми спотворення сигналу (інтермодуляція, блокування тощо), які можуть призвести до погіршення якості функціонування діючого і нового РО.</w:t>
      </w:r>
    </w:p>
    <w:p w14:paraId="7CBE18F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7" w:name="n109"/>
      <w:bookmarkEnd w:id="107"/>
      <w:r w:rsidRPr="00DD4E4E">
        <w:rPr>
          <w:rFonts w:ascii="Times" w:eastAsia="Times New Roman" w:hAnsi="Times" w:cs="Times New Roman"/>
          <w:color w:val="000000"/>
          <w:sz w:val="27"/>
          <w:szCs w:val="27"/>
          <w:lang w:val="ru-UA" w:eastAsia="ru-RU"/>
        </w:rPr>
        <w:lastRenderedPageBreak/>
        <w:t>За наслідками попереднього оцінювання виявлених радіозавад формується впорядкована вибірка потенційно небезпечних джерел радіозавад, які підлягають подальшому дослідженню.</w:t>
      </w:r>
    </w:p>
    <w:p w14:paraId="23CFDD8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8" w:name="n110"/>
      <w:bookmarkEnd w:id="108"/>
      <w:r w:rsidRPr="00DD4E4E">
        <w:rPr>
          <w:rFonts w:ascii="Times" w:eastAsia="Times New Roman" w:hAnsi="Times" w:cs="Times New Roman"/>
          <w:color w:val="000000"/>
          <w:sz w:val="27"/>
          <w:szCs w:val="27"/>
          <w:lang w:val="ru-UA" w:eastAsia="ru-RU"/>
        </w:rPr>
        <w:t>5. Критерієм попереднього оцінювання якості функціонування РО є припустиме відношення потужності сигналу до рівня потужності шумів на вході приймача РО, при якому забезпечується належне та безперебійне функціонування РО і передавання повідомлень із заданою імовірністю безпомилкового прийому.</w:t>
      </w:r>
    </w:p>
    <w:p w14:paraId="7873116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09" w:name="n111"/>
      <w:bookmarkEnd w:id="109"/>
      <w:r w:rsidRPr="00DD4E4E">
        <w:rPr>
          <w:rFonts w:ascii="Times" w:eastAsia="Times New Roman" w:hAnsi="Times" w:cs="Times New Roman"/>
          <w:color w:val="000000"/>
          <w:sz w:val="27"/>
          <w:szCs w:val="27"/>
          <w:lang w:val="ru-UA" w:eastAsia="ru-RU"/>
        </w:rPr>
        <w:t>6. Сценарій взаємодії для нового заявленого РО і РО раніше заявлене, заплановане, задіяне, що потрапило у розрахункову зону, визначають за наслідками попередньої оцінки виявлених радіозавад у районі планування частотного присвоєння.</w:t>
      </w:r>
    </w:p>
    <w:p w14:paraId="716FC2E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0" w:name="n112"/>
      <w:bookmarkEnd w:id="110"/>
      <w:r w:rsidRPr="00DD4E4E">
        <w:rPr>
          <w:rFonts w:ascii="Times" w:eastAsia="Times New Roman" w:hAnsi="Times" w:cs="Times New Roman"/>
          <w:color w:val="000000"/>
          <w:sz w:val="27"/>
          <w:szCs w:val="27"/>
          <w:lang w:val="ru-UA" w:eastAsia="ru-RU"/>
        </w:rPr>
        <w:t>Сценарії створення взаємних радіозавад РО рухомої служби і РО інших радіослужб поділяють на парні і групові. У парних сценаріях досліджується вплив однієї ненавмисної радіозавади (одного РО) на один рецептор (іншого РО). У групових сценаріях досліджують вплив сукупності джерел радіозавад (певного РО) на один рецептор.</w:t>
      </w:r>
    </w:p>
    <w:p w14:paraId="67952F7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1" w:name="n113"/>
      <w:bookmarkEnd w:id="111"/>
      <w:r w:rsidRPr="00DD4E4E">
        <w:rPr>
          <w:rFonts w:ascii="Times" w:eastAsia="Times New Roman" w:hAnsi="Times" w:cs="Times New Roman"/>
          <w:color w:val="000000"/>
          <w:sz w:val="27"/>
          <w:szCs w:val="27"/>
          <w:lang w:val="ru-UA" w:eastAsia="ru-RU"/>
        </w:rPr>
        <w:t>При цьому враховуються умови розгортання, характеристики спрямованості антен, територіальне рознесення і просторова орієнтація заявленого із запланованим і задіяним РО.</w:t>
      </w:r>
    </w:p>
    <w:p w14:paraId="614C06A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2" w:name="n114"/>
      <w:bookmarkEnd w:id="112"/>
      <w:r w:rsidRPr="00DD4E4E">
        <w:rPr>
          <w:rFonts w:ascii="Times" w:eastAsia="Times New Roman" w:hAnsi="Times" w:cs="Times New Roman"/>
          <w:color w:val="000000"/>
          <w:sz w:val="27"/>
          <w:szCs w:val="27"/>
          <w:lang w:val="ru-UA" w:eastAsia="ru-RU"/>
        </w:rPr>
        <w:t>Під час визначення типу сценарію створення взаємних радіозавад РО, для якого буде досліджуватися ЕМО, використовуються такі сценарії:</w:t>
      </w:r>
    </w:p>
    <w:p w14:paraId="3CA84DF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3" w:name="n115"/>
      <w:bookmarkEnd w:id="113"/>
      <w:r w:rsidRPr="00DD4E4E">
        <w:rPr>
          <w:rFonts w:ascii="Times" w:eastAsia="Times New Roman" w:hAnsi="Times" w:cs="Times New Roman"/>
          <w:color w:val="000000"/>
          <w:sz w:val="27"/>
          <w:szCs w:val="27"/>
          <w:lang w:val="ru-UA" w:eastAsia="ru-RU"/>
        </w:rPr>
        <w:t>1) дуельні сценарії (де розглядається взаємодія між двома конкретними одиницями РО) досліджують у таких випадках:</w:t>
      </w:r>
    </w:p>
    <w:p w14:paraId="1FC4155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4" w:name="n116"/>
      <w:bookmarkEnd w:id="114"/>
      <w:r w:rsidRPr="00DD4E4E">
        <w:rPr>
          <w:rFonts w:ascii="Times" w:eastAsia="Times New Roman" w:hAnsi="Times" w:cs="Times New Roman"/>
          <w:color w:val="000000"/>
          <w:sz w:val="27"/>
          <w:szCs w:val="27"/>
          <w:lang w:val="ru-UA" w:eastAsia="ru-RU"/>
        </w:rPr>
        <w:t>якщо оцінюють вплив нового заявленого присвоєння на раніше заявлене, заплановані та задіяні;</w:t>
      </w:r>
    </w:p>
    <w:p w14:paraId="407444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5" w:name="n117"/>
      <w:bookmarkEnd w:id="115"/>
      <w:r w:rsidRPr="00DD4E4E">
        <w:rPr>
          <w:rFonts w:ascii="Times" w:eastAsia="Times New Roman" w:hAnsi="Times" w:cs="Times New Roman"/>
          <w:color w:val="000000"/>
          <w:sz w:val="27"/>
          <w:szCs w:val="27"/>
          <w:lang w:val="ru-UA" w:eastAsia="ru-RU"/>
        </w:rPr>
        <w:t>за високої просторової вибірковості РО (з використанням вузькоспрямованих антен);</w:t>
      </w:r>
    </w:p>
    <w:p w14:paraId="476E6FE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6" w:name="n118"/>
      <w:bookmarkEnd w:id="116"/>
      <w:r w:rsidRPr="00DD4E4E">
        <w:rPr>
          <w:rFonts w:ascii="Times" w:eastAsia="Times New Roman" w:hAnsi="Times" w:cs="Times New Roman"/>
          <w:color w:val="000000"/>
          <w:sz w:val="27"/>
          <w:szCs w:val="27"/>
          <w:lang w:val="ru-UA" w:eastAsia="ru-RU"/>
        </w:rPr>
        <w:t>у разі високої частотної вибірковості приймача, за рахунок якої знижується вплив радіозавад на прийом корисного сигналу в неосновних каналах;</w:t>
      </w:r>
    </w:p>
    <w:p w14:paraId="72C706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7" w:name="n119"/>
      <w:bookmarkEnd w:id="117"/>
      <w:r w:rsidRPr="00DD4E4E">
        <w:rPr>
          <w:rFonts w:ascii="Times" w:eastAsia="Times New Roman" w:hAnsi="Times" w:cs="Times New Roman"/>
          <w:color w:val="000000"/>
          <w:sz w:val="27"/>
          <w:szCs w:val="27"/>
          <w:lang w:val="ru-UA" w:eastAsia="ru-RU"/>
        </w:rPr>
        <w:t>у разі високої захищеності приймача щодо блокування і інтермодуляції (використання високоякісних фільтрів і новітньої елементної бази).</w:t>
      </w:r>
    </w:p>
    <w:p w14:paraId="584C391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8" w:name="n120"/>
      <w:bookmarkEnd w:id="118"/>
      <w:r w:rsidRPr="00DD4E4E">
        <w:rPr>
          <w:rFonts w:ascii="Times" w:eastAsia="Times New Roman" w:hAnsi="Times" w:cs="Times New Roman"/>
          <w:color w:val="000000"/>
          <w:sz w:val="27"/>
          <w:szCs w:val="27"/>
          <w:lang w:val="ru-UA" w:eastAsia="ru-RU"/>
        </w:rPr>
        <w:t>2) групові сценарії досліджуються у таких випадках:</w:t>
      </w:r>
    </w:p>
    <w:p w14:paraId="7F37D5D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19" w:name="n121"/>
      <w:bookmarkEnd w:id="119"/>
      <w:r w:rsidRPr="00DD4E4E">
        <w:rPr>
          <w:rFonts w:ascii="Times" w:eastAsia="Times New Roman" w:hAnsi="Times" w:cs="Times New Roman"/>
          <w:color w:val="000000"/>
          <w:sz w:val="27"/>
          <w:szCs w:val="27"/>
          <w:lang w:val="ru-UA" w:eastAsia="ru-RU"/>
        </w:rPr>
        <w:t>оцінки впливу сукупності раніше заявлених, запланованих та задіяних присвоєнь на нове заявлене;</w:t>
      </w:r>
    </w:p>
    <w:p w14:paraId="1C137DD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0" w:name="n122"/>
      <w:bookmarkEnd w:id="120"/>
      <w:r w:rsidRPr="00DD4E4E">
        <w:rPr>
          <w:rFonts w:ascii="Times" w:eastAsia="Times New Roman" w:hAnsi="Times" w:cs="Times New Roman"/>
          <w:color w:val="000000"/>
          <w:sz w:val="27"/>
          <w:szCs w:val="27"/>
          <w:lang w:val="ru-UA" w:eastAsia="ru-RU"/>
        </w:rPr>
        <w:t>низька просторова вибірковість РО (при використанні всеспрямованих антен);</w:t>
      </w:r>
    </w:p>
    <w:p w14:paraId="32CE4CD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1" w:name="n123"/>
      <w:bookmarkEnd w:id="121"/>
      <w:r w:rsidRPr="00DD4E4E">
        <w:rPr>
          <w:rFonts w:ascii="Times" w:eastAsia="Times New Roman" w:hAnsi="Times" w:cs="Times New Roman"/>
          <w:color w:val="000000"/>
          <w:sz w:val="27"/>
          <w:szCs w:val="27"/>
          <w:lang w:val="ru-UA" w:eastAsia="ru-RU"/>
        </w:rPr>
        <w:t>наявність зони обслуговування РО, параметри якої можуть погіршуватися внаслідок впливу радіозавад від декількох джерел одночасно;</w:t>
      </w:r>
    </w:p>
    <w:p w14:paraId="2F66710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2" w:name="n124"/>
      <w:bookmarkEnd w:id="122"/>
      <w:r w:rsidRPr="00DD4E4E">
        <w:rPr>
          <w:rFonts w:ascii="Times" w:eastAsia="Times New Roman" w:hAnsi="Times" w:cs="Times New Roman"/>
          <w:color w:val="000000"/>
          <w:sz w:val="27"/>
          <w:szCs w:val="27"/>
          <w:lang w:val="ru-UA" w:eastAsia="ru-RU"/>
        </w:rPr>
        <w:t>низька частотна вибірковість приймача.</w:t>
      </w:r>
    </w:p>
    <w:p w14:paraId="080AF7B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3" w:name="n125"/>
      <w:bookmarkEnd w:id="123"/>
      <w:r w:rsidRPr="00DD4E4E">
        <w:rPr>
          <w:rFonts w:ascii="Times" w:eastAsia="Times New Roman" w:hAnsi="Times" w:cs="Times New Roman"/>
          <w:color w:val="000000"/>
          <w:sz w:val="27"/>
          <w:szCs w:val="27"/>
          <w:lang w:val="ru-UA" w:eastAsia="ru-RU"/>
        </w:rPr>
        <w:lastRenderedPageBreak/>
        <w:t>У розрахунках ЕМС РО враховується тип сценарію створення взаємних радіозавад РО (дуельний або груповий) для того РО, яке вважається потенційно конфліктуючим, види радіозавад, канали можливого проникнення радіозавад (основний і неосновні) і інші форми спотворення сигналу, які визначають у частотному відборі конфліктуючого РО.</w:t>
      </w:r>
    </w:p>
    <w:p w14:paraId="27CE80C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4" w:name="n126"/>
      <w:bookmarkEnd w:id="124"/>
      <w:r w:rsidRPr="00DD4E4E">
        <w:rPr>
          <w:rFonts w:ascii="Times" w:eastAsia="Times New Roman" w:hAnsi="Times" w:cs="Times New Roman"/>
          <w:color w:val="000000"/>
          <w:sz w:val="27"/>
          <w:szCs w:val="27"/>
          <w:lang w:val="ru-UA" w:eastAsia="ru-RU"/>
        </w:rPr>
        <w:t>7. Забезпечення ЕМС РО оцінюється перевіркою виконання узагальненого енергетичного критерію ЕМС РО, який визначається за формулою:</w:t>
      </w:r>
    </w:p>
    <w:tbl>
      <w:tblPr>
        <w:tblW w:w="5000" w:type="pct"/>
        <w:tblCellMar>
          <w:left w:w="0" w:type="dxa"/>
          <w:right w:w="0" w:type="dxa"/>
        </w:tblCellMar>
        <w:tblLook w:val="04A0" w:firstRow="1" w:lastRow="0" w:firstColumn="1" w:lastColumn="0" w:noHBand="0" w:noVBand="1"/>
      </w:tblPr>
      <w:tblGrid>
        <w:gridCol w:w="553"/>
        <w:gridCol w:w="843"/>
        <w:gridCol w:w="280"/>
        <w:gridCol w:w="6508"/>
        <w:gridCol w:w="1448"/>
      </w:tblGrid>
      <w:tr w:rsidR="00DD4E4E" w:rsidRPr="00DD4E4E" w14:paraId="66E23B1B"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382EFC7A" w14:textId="227B61F3" w:rsidR="00DD4E4E" w:rsidRPr="00DD4E4E" w:rsidRDefault="00DD4E4E" w:rsidP="00DD4E4E">
            <w:pPr>
              <w:spacing w:before="150" w:after="150"/>
              <w:jc w:val="center"/>
              <w:rPr>
                <w:rFonts w:ascii="Times New Roman" w:eastAsia="Times New Roman" w:hAnsi="Times New Roman" w:cs="Times New Roman"/>
                <w:lang w:val="ru-UA" w:eastAsia="ru-RU"/>
              </w:rPr>
            </w:pPr>
            <w:bookmarkStart w:id="125" w:name="n127"/>
            <w:bookmarkEnd w:id="125"/>
            <w:r w:rsidRPr="00DD4E4E">
              <w:rPr>
                <w:noProof/>
              </w:rPr>
              <w:drawing>
                <wp:inline distT="0" distB="0" distL="0" distR="0" wp14:anchorId="767E178C" wp14:editId="4F845345">
                  <wp:extent cx="1400810" cy="632460"/>
                  <wp:effectExtent l="0" t="0" r="0" b="254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810"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D98B84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w:t>
            </w:r>
          </w:p>
        </w:tc>
      </w:tr>
      <w:tr w:rsidR="00DD4E4E" w:rsidRPr="00DD4E4E" w14:paraId="131C8679"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0026762"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26" w:name="n128"/>
            <w:bookmarkEnd w:id="126"/>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4744D5A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с</w:t>
            </w:r>
          </w:p>
        </w:tc>
        <w:tc>
          <w:tcPr>
            <w:tcW w:w="165" w:type="dxa"/>
            <w:tcBorders>
              <w:top w:val="single" w:sz="2" w:space="0" w:color="auto"/>
              <w:left w:val="single" w:sz="2" w:space="0" w:color="auto"/>
              <w:bottom w:val="single" w:sz="2" w:space="0" w:color="auto"/>
              <w:right w:val="single" w:sz="2" w:space="0" w:color="auto"/>
            </w:tcBorders>
            <w:hideMark/>
          </w:tcPr>
          <w:p w14:paraId="36C4F9E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3DB2E58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корисного сигналу на вході приймача;</w:t>
            </w:r>
          </w:p>
        </w:tc>
      </w:tr>
      <w:tr w:rsidR="00DD4E4E" w:rsidRPr="00DD4E4E" w14:paraId="7BCBE894"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85F914B"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1555D31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з</w:t>
            </w:r>
          </w:p>
        </w:tc>
        <w:tc>
          <w:tcPr>
            <w:tcW w:w="165" w:type="dxa"/>
            <w:tcBorders>
              <w:top w:val="single" w:sz="2" w:space="0" w:color="auto"/>
              <w:left w:val="single" w:sz="2" w:space="0" w:color="auto"/>
              <w:bottom w:val="single" w:sz="2" w:space="0" w:color="auto"/>
              <w:right w:val="single" w:sz="2" w:space="0" w:color="auto"/>
            </w:tcBorders>
            <w:hideMark/>
          </w:tcPr>
          <w:p w14:paraId="188F37C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495C7A4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радіозавади на вході приймача (для групових сценаріїв — сумарний рівень радіозавади на вході приймача);</w:t>
            </w:r>
          </w:p>
        </w:tc>
      </w:tr>
      <w:tr w:rsidR="00DD4E4E" w:rsidRPr="00DD4E4E" w14:paraId="17F37E08"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8A68075"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069AEAB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Arial Unicode MS" w:eastAsia="Arial Unicode MS" w:hAnsi="Arial Unicode MS" w:cs="Arial Unicode MS" w:hint="eastAsia"/>
                <w:b/>
                <w:bCs/>
                <w:lang w:val="ru-UA" w:eastAsia="ru-RU"/>
              </w:rPr>
              <w:t>Δ</w:t>
            </w:r>
            <w:r w:rsidRPr="00DD4E4E">
              <w:rPr>
                <w:rFonts w:ascii="Times New Roman" w:eastAsia="Times New Roman" w:hAnsi="Times New Roman" w:cs="Times New Roman"/>
                <w:lang w:val="ru-UA" w:eastAsia="ru-RU"/>
              </w:rPr>
              <w:t>f)</w:t>
            </w:r>
          </w:p>
        </w:tc>
        <w:tc>
          <w:tcPr>
            <w:tcW w:w="165" w:type="dxa"/>
            <w:tcBorders>
              <w:top w:val="single" w:sz="2" w:space="0" w:color="auto"/>
              <w:left w:val="single" w:sz="2" w:space="0" w:color="auto"/>
              <w:bottom w:val="single" w:sz="2" w:space="0" w:color="auto"/>
              <w:right w:val="single" w:sz="2" w:space="0" w:color="auto"/>
            </w:tcBorders>
            <w:hideMark/>
          </w:tcPr>
          <w:p w14:paraId="002C0D2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35018FB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захисне відношення приймача-рецептора радіозавади.</w:t>
            </w:r>
          </w:p>
        </w:tc>
      </w:tr>
    </w:tbl>
    <w:p w14:paraId="7336C84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7" w:name="n129"/>
      <w:bookmarkEnd w:id="127"/>
      <w:r w:rsidRPr="00DD4E4E">
        <w:rPr>
          <w:rFonts w:ascii="Times" w:eastAsia="Times New Roman" w:hAnsi="Times" w:cs="Times New Roman"/>
          <w:color w:val="000000"/>
          <w:sz w:val="27"/>
          <w:szCs w:val="27"/>
          <w:lang w:val="ru-UA" w:eastAsia="ru-RU"/>
        </w:rPr>
        <w:t>Під час перевірки виконання визначеного критерію ЕМС РО враховуються такі параметри:</w:t>
      </w:r>
    </w:p>
    <w:p w14:paraId="17AD4D2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8" w:name="n130"/>
      <w:bookmarkEnd w:id="128"/>
      <w:r w:rsidRPr="00DD4E4E">
        <w:rPr>
          <w:rFonts w:ascii="Times" w:eastAsia="Times New Roman" w:hAnsi="Times" w:cs="Times New Roman"/>
          <w:color w:val="000000"/>
          <w:sz w:val="27"/>
          <w:szCs w:val="27"/>
          <w:lang w:val="ru-UA" w:eastAsia="ru-RU"/>
        </w:rPr>
        <w:t>відсоток часу, протягом якого спостерігається погіршення зв’язку внаслідок впливу радіозавад і невиконання умов ЕМС РО (p%);</w:t>
      </w:r>
    </w:p>
    <w:p w14:paraId="6E761F4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29" w:name="n131"/>
      <w:bookmarkEnd w:id="129"/>
      <w:r w:rsidRPr="00DD4E4E">
        <w:rPr>
          <w:rFonts w:ascii="Times" w:eastAsia="Times New Roman" w:hAnsi="Times" w:cs="Times New Roman"/>
          <w:color w:val="000000"/>
          <w:sz w:val="27"/>
          <w:szCs w:val="27"/>
          <w:lang w:val="ru-UA" w:eastAsia="ru-RU"/>
        </w:rPr>
        <w:t>відсоток місць, у яких не виконуються умови ЕМС РО;</w:t>
      </w:r>
    </w:p>
    <w:p w14:paraId="449B74A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0" w:name="n132"/>
      <w:bookmarkEnd w:id="130"/>
      <w:r w:rsidRPr="00DD4E4E">
        <w:rPr>
          <w:rFonts w:ascii="Times" w:eastAsia="Times New Roman" w:hAnsi="Times" w:cs="Times New Roman"/>
          <w:color w:val="000000"/>
          <w:sz w:val="27"/>
          <w:szCs w:val="27"/>
          <w:lang w:val="ru-UA" w:eastAsia="ru-RU"/>
        </w:rPr>
        <w:t>припустима напруженість поля сигналу радіозавади на межі зони обслуговування (у разі потреби);</w:t>
      </w:r>
    </w:p>
    <w:p w14:paraId="1AD841E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1" w:name="n133"/>
      <w:bookmarkEnd w:id="131"/>
      <w:r w:rsidRPr="00DD4E4E">
        <w:rPr>
          <w:rFonts w:ascii="Times" w:eastAsia="Times New Roman" w:hAnsi="Times" w:cs="Times New Roman"/>
          <w:color w:val="000000"/>
          <w:sz w:val="27"/>
          <w:szCs w:val="27"/>
          <w:lang w:val="ru-UA" w:eastAsia="ru-RU"/>
        </w:rPr>
        <w:t>напруженість поля корисного сигналу, яка забезпечує належну якість функціонування абонентського кінцевого обладнання у зоні обслуговування БС (у разі потреби).</w:t>
      </w:r>
    </w:p>
    <w:p w14:paraId="75651D12"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132" w:name="n134"/>
      <w:bookmarkEnd w:id="132"/>
      <w:r w:rsidRPr="00DD4E4E">
        <w:rPr>
          <w:rFonts w:ascii="Times New Roman" w:eastAsia="Times New Roman" w:hAnsi="Times New Roman" w:cs="Times New Roman"/>
          <w:b/>
          <w:bCs/>
          <w:color w:val="000000"/>
          <w:sz w:val="28"/>
          <w:szCs w:val="28"/>
          <w:lang w:val="ru-UA" w:eastAsia="ru-RU"/>
        </w:rPr>
        <w:t>Розрахунок ЕМС РО рухомої служби</w:t>
      </w:r>
    </w:p>
    <w:p w14:paraId="431939C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3" w:name="n135"/>
      <w:bookmarkEnd w:id="133"/>
      <w:r w:rsidRPr="00DD4E4E">
        <w:rPr>
          <w:rFonts w:ascii="Times" w:eastAsia="Times New Roman" w:hAnsi="Times" w:cs="Times New Roman"/>
          <w:color w:val="000000"/>
          <w:sz w:val="27"/>
          <w:szCs w:val="27"/>
          <w:lang w:val="ru-UA" w:eastAsia="ru-RU"/>
        </w:rPr>
        <w:t>8. ЕМС РО рухомої служби розраховуються відповідно до пункту 1 </w:t>
      </w:r>
      <w:hyperlink w:anchor="n752" w:history="1">
        <w:r w:rsidRPr="00DD4E4E">
          <w:rPr>
            <w:rFonts w:ascii="Times New Roman" w:eastAsia="Times New Roman" w:hAnsi="Times New Roman" w:cs="Times New Roman"/>
            <w:color w:val="006600"/>
            <w:lang w:val="ru-UA" w:eastAsia="ru-RU"/>
          </w:rPr>
          <w:t>додатка 1</w:t>
        </w:r>
      </w:hyperlink>
      <w:r w:rsidRPr="00DD4E4E">
        <w:rPr>
          <w:rFonts w:ascii="Times" w:eastAsia="Times New Roman" w:hAnsi="Times" w:cs="Times New Roman"/>
          <w:color w:val="000000"/>
          <w:sz w:val="27"/>
          <w:szCs w:val="27"/>
          <w:lang w:val="ru-UA" w:eastAsia="ru-RU"/>
        </w:rPr>
        <w:t> до цієї Методики.</w:t>
      </w:r>
    </w:p>
    <w:p w14:paraId="39CAFD2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4" w:name="n136"/>
      <w:bookmarkEnd w:id="134"/>
      <w:r w:rsidRPr="00DD4E4E">
        <w:rPr>
          <w:rFonts w:ascii="Times" w:eastAsia="Times New Roman" w:hAnsi="Times" w:cs="Times New Roman"/>
          <w:color w:val="000000"/>
          <w:sz w:val="27"/>
          <w:szCs w:val="27"/>
          <w:lang w:val="ru-UA" w:eastAsia="ru-RU"/>
        </w:rPr>
        <w:t>9. Показники, за якими перевіряються виконання умов ЕМС розраховуються окремо для кожного з визначених сценаріїв створення взаємних радіозавад РО.</w:t>
      </w:r>
    </w:p>
    <w:p w14:paraId="3B5DD9C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5" w:name="n137"/>
      <w:bookmarkEnd w:id="135"/>
      <w:r w:rsidRPr="00DD4E4E">
        <w:rPr>
          <w:rFonts w:ascii="Times" w:eastAsia="Times New Roman" w:hAnsi="Times" w:cs="Times New Roman"/>
          <w:color w:val="000000"/>
          <w:sz w:val="27"/>
          <w:szCs w:val="27"/>
          <w:lang w:val="ru-UA" w:eastAsia="ru-RU"/>
        </w:rPr>
        <w:t>10. У розрахунках ЕМС РО рухомої служби визначаються такі показники ЕМС:</w:t>
      </w:r>
    </w:p>
    <w:p w14:paraId="1A781AE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6" w:name="n138"/>
      <w:bookmarkEnd w:id="136"/>
      <w:r w:rsidRPr="00DD4E4E">
        <w:rPr>
          <w:rFonts w:ascii="Times" w:eastAsia="Times New Roman" w:hAnsi="Times" w:cs="Times New Roman"/>
          <w:color w:val="000000"/>
          <w:sz w:val="27"/>
          <w:szCs w:val="27"/>
          <w:lang w:val="ru-UA" w:eastAsia="ru-RU"/>
        </w:rPr>
        <w:t>рівень корисного сигналу на вході приймача;</w:t>
      </w:r>
    </w:p>
    <w:p w14:paraId="0CADF76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7" w:name="n139"/>
      <w:bookmarkEnd w:id="137"/>
      <w:r w:rsidRPr="00DD4E4E">
        <w:rPr>
          <w:rFonts w:ascii="Times" w:eastAsia="Times New Roman" w:hAnsi="Times" w:cs="Times New Roman"/>
          <w:color w:val="000000"/>
          <w:sz w:val="27"/>
          <w:szCs w:val="27"/>
          <w:lang w:val="ru-UA" w:eastAsia="ru-RU"/>
        </w:rPr>
        <w:t>рівні сигналів на вході приймача рецептора радіозавади від усіх потенційних джерел радіозавад, які вважаються потенційно небезпечними для нового заявленого частотного присвоєння, відповідно до визначеного сценарію створення взаємних радіозавад;</w:t>
      </w:r>
    </w:p>
    <w:p w14:paraId="08F9D7B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8" w:name="n140"/>
      <w:bookmarkEnd w:id="138"/>
      <w:r w:rsidRPr="00DD4E4E">
        <w:rPr>
          <w:rFonts w:ascii="Times" w:eastAsia="Times New Roman" w:hAnsi="Times" w:cs="Times New Roman"/>
          <w:color w:val="000000"/>
          <w:sz w:val="27"/>
          <w:szCs w:val="27"/>
          <w:lang w:val="ru-UA" w:eastAsia="ru-RU"/>
        </w:rPr>
        <w:lastRenderedPageBreak/>
        <w:t>рівень сигналу передавача РО, для якого виконується присвоєння радіочастот у сценаріях, де заявлене РО вважають потенційним джерелом радіозавад іншому раніше заявленому, запланованому, задіяному РО;</w:t>
      </w:r>
    </w:p>
    <w:p w14:paraId="73D4FCB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39" w:name="n141"/>
      <w:bookmarkEnd w:id="139"/>
      <w:r w:rsidRPr="00DD4E4E">
        <w:rPr>
          <w:rFonts w:ascii="Times" w:eastAsia="Times New Roman" w:hAnsi="Times" w:cs="Times New Roman"/>
          <w:color w:val="000000"/>
          <w:sz w:val="27"/>
          <w:szCs w:val="27"/>
          <w:lang w:val="ru-UA" w:eastAsia="ru-RU"/>
        </w:rPr>
        <w:t>сумарний рівень радіозавад від декількох джерел радіозавад на вході досліджуваного приймача (у разі проведення аналізу групових сценаріїв).</w:t>
      </w:r>
    </w:p>
    <w:p w14:paraId="4CEEE62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0" w:name="n142"/>
      <w:bookmarkEnd w:id="140"/>
      <w:r w:rsidRPr="00DD4E4E">
        <w:rPr>
          <w:rFonts w:ascii="Times" w:eastAsia="Times New Roman" w:hAnsi="Times" w:cs="Times New Roman"/>
          <w:color w:val="000000"/>
          <w:sz w:val="27"/>
          <w:szCs w:val="27"/>
          <w:lang w:val="ru-UA" w:eastAsia="ru-RU"/>
        </w:rPr>
        <w:t>У розрахунках показників ЕМС РО враховуються значення відсотка часу, протягом якого повинні виконуватися прогнозовані значення наведених показників ЕМС.</w:t>
      </w:r>
    </w:p>
    <w:p w14:paraId="03FFFD2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1" w:name="n143"/>
      <w:bookmarkEnd w:id="141"/>
      <w:r w:rsidRPr="00DD4E4E">
        <w:rPr>
          <w:rFonts w:ascii="Times" w:eastAsia="Times New Roman" w:hAnsi="Times" w:cs="Times New Roman"/>
          <w:color w:val="000000"/>
          <w:sz w:val="27"/>
          <w:szCs w:val="27"/>
          <w:lang w:val="ru-UA" w:eastAsia="ru-RU"/>
        </w:rPr>
        <w:t>11. Під час дослідження дуельних сценаріїв створення взаємних радіозавад РО проєктується і попередньо аналізується профіль траси між джерелом і рецептором радіозавади. У групових сценаріях профіль траси проєктується окремо для кожної пари «джерело-рецептор» радіозавади, але у розрахунках ЕМС визначається сукупний вплив усіх джерел радіозавад на досліджуваний приймач.</w:t>
      </w:r>
    </w:p>
    <w:p w14:paraId="0EA051C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2" w:name="n144"/>
      <w:bookmarkEnd w:id="142"/>
      <w:r w:rsidRPr="00DD4E4E">
        <w:rPr>
          <w:rFonts w:ascii="Times" w:eastAsia="Times New Roman" w:hAnsi="Times" w:cs="Times New Roman"/>
          <w:color w:val="000000"/>
          <w:sz w:val="27"/>
          <w:szCs w:val="27"/>
          <w:lang w:val="ru-UA" w:eastAsia="ru-RU"/>
        </w:rPr>
        <w:t>Для побудови профілю траси використовуються цифрові мапи географічного району, де планується розміщення нового заявленого РО.</w:t>
      </w:r>
    </w:p>
    <w:p w14:paraId="376D51F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3" w:name="n145"/>
      <w:bookmarkEnd w:id="143"/>
      <w:r w:rsidRPr="00DD4E4E">
        <w:rPr>
          <w:rFonts w:ascii="Times" w:eastAsia="Times New Roman" w:hAnsi="Times" w:cs="Times New Roman"/>
          <w:color w:val="000000"/>
          <w:sz w:val="27"/>
          <w:szCs w:val="27"/>
          <w:lang w:val="ru-UA" w:eastAsia="ru-RU"/>
        </w:rPr>
        <w:t>Попередній аналіз профілю траси здійснюється з урахуванням характеристик щодо просторової орієнтації та ДСА досліджуваного заявленого РО, а також типу місцевості, над якою проходить траса.</w:t>
      </w:r>
    </w:p>
    <w:p w14:paraId="77EE96C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4" w:name="n146"/>
      <w:bookmarkEnd w:id="144"/>
      <w:r w:rsidRPr="00DD4E4E">
        <w:rPr>
          <w:rFonts w:ascii="Times" w:eastAsia="Times New Roman" w:hAnsi="Times" w:cs="Times New Roman"/>
          <w:color w:val="000000"/>
          <w:sz w:val="27"/>
          <w:szCs w:val="27"/>
          <w:lang w:val="ru-UA" w:eastAsia="ru-RU"/>
        </w:rPr>
        <w:t>За наслідками попереднього аналізу профілю траси проводиться класифікація типу траси і обирається метод розрахунку показника, який характеризує умови поширення радіохвиль на трасі визначеного типу.</w:t>
      </w:r>
    </w:p>
    <w:p w14:paraId="171AF13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5" w:name="n147"/>
      <w:bookmarkEnd w:id="145"/>
      <w:r w:rsidRPr="00DD4E4E">
        <w:rPr>
          <w:rFonts w:ascii="Times" w:eastAsia="Times New Roman" w:hAnsi="Times" w:cs="Times New Roman"/>
          <w:color w:val="000000"/>
          <w:sz w:val="27"/>
          <w:szCs w:val="27"/>
          <w:lang w:val="ru-UA" w:eastAsia="ru-RU"/>
        </w:rPr>
        <w:t>12. Побудова профілю здійснюється з урахування такого:</w:t>
      </w:r>
    </w:p>
    <w:p w14:paraId="7FA38E6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6" w:name="n148"/>
      <w:bookmarkEnd w:id="146"/>
      <w:r w:rsidRPr="00DD4E4E">
        <w:rPr>
          <w:rFonts w:ascii="Times" w:eastAsia="Times New Roman" w:hAnsi="Times" w:cs="Times New Roman"/>
          <w:color w:val="000000"/>
          <w:sz w:val="27"/>
          <w:szCs w:val="27"/>
          <w:lang w:val="ru-UA" w:eastAsia="ru-RU"/>
        </w:rPr>
        <w:t>1) використовуючи дані щодо географічних координат розміщення РО і топографічні позначки, на обраній мапі визначаються точки розташування РО, задіяні у сценарії, що розглядається;</w:t>
      </w:r>
    </w:p>
    <w:p w14:paraId="409A3E8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7" w:name="n149"/>
      <w:bookmarkEnd w:id="147"/>
      <w:r w:rsidRPr="00DD4E4E">
        <w:rPr>
          <w:rFonts w:ascii="Times" w:eastAsia="Times New Roman" w:hAnsi="Times" w:cs="Times New Roman"/>
          <w:color w:val="000000"/>
          <w:sz w:val="27"/>
          <w:szCs w:val="27"/>
          <w:lang w:val="ru-UA" w:eastAsia="ru-RU"/>
        </w:rPr>
        <w:t>2) профіль траси будується у вертикальній площині вздовж лінії, що з’єднує точки розташування РО, з використанням даних про рельєф місцевості та характеристики антен;</w:t>
      </w:r>
    </w:p>
    <w:p w14:paraId="785DEE3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8" w:name="n150"/>
      <w:bookmarkEnd w:id="148"/>
      <w:r w:rsidRPr="00DD4E4E">
        <w:rPr>
          <w:rFonts w:ascii="Times" w:eastAsia="Times New Roman" w:hAnsi="Times" w:cs="Times New Roman"/>
          <w:color w:val="000000"/>
          <w:sz w:val="27"/>
          <w:szCs w:val="27"/>
          <w:lang w:val="ru-UA" w:eastAsia="ru-RU"/>
        </w:rPr>
        <w:t>3) на побудованому профілі траси електричні центри антен з’єднують прямою лінією (лінією прямої видимості);</w:t>
      </w:r>
    </w:p>
    <w:p w14:paraId="468811F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49" w:name="n151"/>
      <w:bookmarkEnd w:id="149"/>
      <w:r w:rsidRPr="00DD4E4E">
        <w:rPr>
          <w:rFonts w:ascii="Times" w:eastAsia="Times New Roman" w:hAnsi="Times" w:cs="Times New Roman"/>
          <w:color w:val="000000"/>
          <w:sz w:val="27"/>
          <w:szCs w:val="27"/>
          <w:lang w:val="ru-UA" w:eastAsia="ru-RU"/>
        </w:rPr>
        <w:t>4) якщо лінія прямої видимості перекрита топографічними об’єктами місцевості (горби, будівлі, щільні засадження тощо) із заданими висотами підвісу антен, зв’язок може бути нестабільним або відсутнім;</w:t>
      </w:r>
    </w:p>
    <w:p w14:paraId="6D25F8E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0" w:name="n152"/>
      <w:bookmarkEnd w:id="150"/>
      <w:r w:rsidRPr="00DD4E4E">
        <w:rPr>
          <w:rFonts w:ascii="Times" w:eastAsia="Times New Roman" w:hAnsi="Times" w:cs="Times New Roman"/>
          <w:color w:val="000000"/>
          <w:sz w:val="27"/>
          <w:szCs w:val="27"/>
          <w:lang w:val="ru-UA" w:eastAsia="ru-RU"/>
        </w:rPr>
        <w:t>5) якщо лінія прямої видимості не зачіпає топографічних перешкод на трасі, проводиться уточнюючий аналіз для прогнозування переважаючих механізмів поширення радіохвиль на трасі відповідного типу;</w:t>
      </w:r>
    </w:p>
    <w:p w14:paraId="64C9F33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1" w:name="n153"/>
      <w:bookmarkEnd w:id="151"/>
      <w:r w:rsidRPr="00DD4E4E">
        <w:rPr>
          <w:rFonts w:ascii="Times" w:eastAsia="Times New Roman" w:hAnsi="Times" w:cs="Times New Roman"/>
          <w:color w:val="000000"/>
          <w:sz w:val="27"/>
          <w:szCs w:val="27"/>
          <w:lang w:val="ru-UA" w:eastAsia="ru-RU"/>
        </w:rPr>
        <w:t>6) для уточнюючого аналізу навколо лінії прямої видимості окреслюється еліпсоїд Френеля (першу зону Френеля), верхівки якого повинні збігатися з електричними центрами передавальної та приймальної антен;</w:t>
      </w:r>
    </w:p>
    <w:p w14:paraId="3285057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2" w:name="n154"/>
      <w:bookmarkEnd w:id="152"/>
      <w:r w:rsidRPr="00DD4E4E">
        <w:rPr>
          <w:rFonts w:ascii="Times" w:eastAsia="Times New Roman" w:hAnsi="Times" w:cs="Times New Roman"/>
          <w:color w:val="000000"/>
          <w:sz w:val="27"/>
          <w:szCs w:val="27"/>
          <w:lang w:val="ru-UA" w:eastAsia="ru-RU"/>
        </w:rPr>
        <w:lastRenderedPageBreak/>
        <w:t>7) радіус першого еліпсоїда Френеля у точці між передавачем і приймачем розраховується за формулою, наведеною у Рекомендації ITUR P.526:</w:t>
      </w:r>
    </w:p>
    <w:tbl>
      <w:tblPr>
        <w:tblW w:w="5000" w:type="pct"/>
        <w:tblCellMar>
          <w:left w:w="0" w:type="dxa"/>
          <w:right w:w="0" w:type="dxa"/>
        </w:tblCellMar>
        <w:tblLook w:val="04A0" w:firstRow="1" w:lastRow="0" w:firstColumn="1" w:lastColumn="0" w:noHBand="0" w:noVBand="1"/>
      </w:tblPr>
      <w:tblGrid>
        <w:gridCol w:w="555"/>
        <w:gridCol w:w="870"/>
        <w:gridCol w:w="280"/>
        <w:gridCol w:w="6502"/>
        <w:gridCol w:w="1425"/>
      </w:tblGrid>
      <w:tr w:rsidR="00DD4E4E" w:rsidRPr="00DD4E4E" w14:paraId="62E5E8A7"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342F5057" w14:textId="5CB3881B" w:rsidR="00DD4E4E" w:rsidRPr="00DD4E4E" w:rsidRDefault="00DD4E4E" w:rsidP="00DD4E4E">
            <w:pPr>
              <w:spacing w:before="150" w:after="150"/>
              <w:jc w:val="center"/>
              <w:rPr>
                <w:rFonts w:ascii="Times New Roman" w:eastAsia="Times New Roman" w:hAnsi="Times New Roman" w:cs="Times New Roman"/>
                <w:lang w:val="ru-UA" w:eastAsia="ru-RU"/>
              </w:rPr>
            </w:pPr>
            <w:bookmarkStart w:id="153" w:name="n155"/>
            <w:bookmarkEnd w:id="153"/>
            <w:r w:rsidRPr="00DD4E4E">
              <w:rPr>
                <w:noProof/>
              </w:rPr>
              <w:drawing>
                <wp:inline distT="0" distB="0" distL="0" distR="0" wp14:anchorId="5E5A5828" wp14:editId="7140C431">
                  <wp:extent cx="2353945" cy="77851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3945" cy="7785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629F69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w:t>
            </w:r>
          </w:p>
        </w:tc>
      </w:tr>
      <w:tr w:rsidR="00DD4E4E" w:rsidRPr="00DD4E4E" w14:paraId="6F59F4DD"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291B3ACB"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54" w:name="n156"/>
            <w:bookmarkEnd w:id="154"/>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14AB355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p>
        </w:tc>
        <w:tc>
          <w:tcPr>
            <w:tcW w:w="165" w:type="dxa"/>
            <w:tcBorders>
              <w:top w:val="single" w:sz="2" w:space="0" w:color="auto"/>
              <w:left w:val="single" w:sz="2" w:space="0" w:color="auto"/>
              <w:bottom w:val="single" w:sz="2" w:space="0" w:color="auto"/>
              <w:right w:val="single" w:sz="2" w:space="0" w:color="auto"/>
            </w:tcBorders>
            <w:hideMark/>
          </w:tcPr>
          <w:p w14:paraId="072A424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7B3D079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частота, МГц;</w:t>
            </w:r>
          </w:p>
        </w:tc>
      </w:tr>
      <w:tr w:rsidR="00DD4E4E" w:rsidRPr="00DD4E4E" w14:paraId="28F057BA"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6913B29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33B7A29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d</w:t>
            </w:r>
            <w:r w:rsidRPr="00DD4E4E">
              <w:rPr>
                <w:rFonts w:ascii="Times New Roman" w:eastAsia="Times New Roman" w:hAnsi="Times New Roman" w:cs="Times New Roman"/>
                <w:b/>
                <w:bCs/>
                <w:sz w:val="16"/>
                <w:szCs w:val="16"/>
                <w:vertAlign w:val="subscript"/>
                <w:lang w:val="ru-UA" w:eastAsia="ru-RU"/>
              </w:rPr>
              <w:t>1</w:t>
            </w:r>
            <w:r w:rsidRPr="00DD4E4E">
              <w:rPr>
                <w:rFonts w:ascii="Times New Roman" w:eastAsia="Times New Roman" w:hAnsi="Times New Roman" w:cs="Times New Roman"/>
                <w:lang w:val="ru-UA" w:eastAsia="ru-RU"/>
              </w:rPr>
              <w:t> і d</w:t>
            </w:r>
            <w:r w:rsidRPr="00DD4E4E">
              <w:rPr>
                <w:rFonts w:ascii="Times New Roman" w:eastAsia="Times New Roman" w:hAnsi="Times New Roman" w:cs="Times New Roman"/>
                <w:b/>
                <w:bCs/>
                <w:sz w:val="16"/>
                <w:szCs w:val="16"/>
                <w:vertAlign w:val="subscript"/>
                <w:lang w:val="ru-UA" w:eastAsia="ru-RU"/>
              </w:rPr>
              <w:t>2</w:t>
            </w:r>
          </w:p>
        </w:tc>
        <w:tc>
          <w:tcPr>
            <w:tcW w:w="165" w:type="dxa"/>
            <w:tcBorders>
              <w:top w:val="single" w:sz="2" w:space="0" w:color="auto"/>
              <w:left w:val="single" w:sz="2" w:space="0" w:color="auto"/>
              <w:bottom w:val="single" w:sz="2" w:space="0" w:color="auto"/>
              <w:right w:val="single" w:sz="2" w:space="0" w:color="auto"/>
            </w:tcBorders>
            <w:hideMark/>
          </w:tcPr>
          <w:p w14:paraId="26E4B91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2F9CAEF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передавача і приймача до точки, в якій розраховуються радіус еліпсоїда, відповідно, км;</w:t>
            </w:r>
          </w:p>
        </w:tc>
      </w:tr>
      <w:tr w:rsidR="00DD4E4E" w:rsidRPr="00DD4E4E" w14:paraId="2CB7F498"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27623DEF"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7EEEB89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n</w:t>
            </w:r>
          </w:p>
        </w:tc>
        <w:tc>
          <w:tcPr>
            <w:tcW w:w="165" w:type="dxa"/>
            <w:tcBorders>
              <w:top w:val="single" w:sz="2" w:space="0" w:color="auto"/>
              <w:left w:val="single" w:sz="2" w:space="0" w:color="auto"/>
              <w:bottom w:val="single" w:sz="2" w:space="0" w:color="auto"/>
              <w:right w:val="single" w:sz="2" w:space="0" w:color="auto"/>
            </w:tcBorders>
            <w:hideMark/>
          </w:tcPr>
          <w:p w14:paraId="272D411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0E27ECE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порядковий номер еліпсоїда.</w:t>
            </w:r>
          </w:p>
        </w:tc>
      </w:tr>
    </w:tbl>
    <w:p w14:paraId="282F382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5" w:name="n157"/>
      <w:bookmarkEnd w:id="155"/>
      <w:r w:rsidRPr="00DD4E4E">
        <w:rPr>
          <w:rFonts w:ascii="Times" w:eastAsia="Times New Roman" w:hAnsi="Times" w:cs="Times New Roman"/>
          <w:color w:val="000000"/>
          <w:sz w:val="27"/>
          <w:szCs w:val="27"/>
          <w:lang w:val="ru-UA" w:eastAsia="ru-RU"/>
        </w:rPr>
        <w:t>8) якщо у першій зоні Френеля (в окремих випадках у 60 % першої зони Френеля) немає топографічних перешкод, вважається, що радіохвилі розповсюджуються по лінії прямої видимості;</w:t>
      </w:r>
    </w:p>
    <w:p w14:paraId="368AB8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6" w:name="n158"/>
      <w:bookmarkEnd w:id="156"/>
      <w:r w:rsidRPr="00DD4E4E">
        <w:rPr>
          <w:rFonts w:ascii="Times" w:eastAsia="Times New Roman" w:hAnsi="Times" w:cs="Times New Roman"/>
          <w:color w:val="000000"/>
          <w:sz w:val="27"/>
          <w:szCs w:val="27"/>
          <w:lang w:val="ru-UA" w:eastAsia="ru-RU"/>
        </w:rPr>
        <w:t>9) за наявності топографічних перешкод у першій зоні Френеля траса вважається частково або повністю закритою і поширення радіохвиль може відбуватися за рахунок дифракції радіохвиль;</w:t>
      </w:r>
    </w:p>
    <w:p w14:paraId="02CFB37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7" w:name="n159"/>
      <w:bookmarkEnd w:id="157"/>
      <w:r w:rsidRPr="00DD4E4E">
        <w:rPr>
          <w:rFonts w:ascii="Times" w:eastAsia="Times New Roman" w:hAnsi="Times" w:cs="Times New Roman"/>
          <w:color w:val="000000"/>
          <w:sz w:val="27"/>
          <w:szCs w:val="27"/>
          <w:lang w:val="ru-UA" w:eastAsia="ru-RU"/>
        </w:rPr>
        <w:t>10) дифракція радіохвиль може мати місце і у тих випадках, де спостерігається викривлення лінії прямої видимості з-за негативної атмосферної рефракції.</w:t>
      </w:r>
    </w:p>
    <w:p w14:paraId="75246A0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8" w:name="n160"/>
      <w:bookmarkEnd w:id="158"/>
      <w:r w:rsidRPr="00DD4E4E">
        <w:rPr>
          <w:rFonts w:ascii="Times" w:eastAsia="Times New Roman" w:hAnsi="Times" w:cs="Times New Roman"/>
          <w:color w:val="000000"/>
          <w:sz w:val="27"/>
          <w:szCs w:val="27"/>
          <w:lang w:val="ru-UA" w:eastAsia="ru-RU"/>
        </w:rPr>
        <w:t>13. Під час проведення аналізу сценаріїв, в яких досліджуване заявлене РО рухомого радіозв’язку, заплановане до введення в експлуатацію (задіяне), є базовою або рухомою станцією мережі радіозв’язку, будується контур зони обслуговування БС. У сценаріях, де досліджується вплив на приймач рухомої станції, зазначена БС повинна бути для неї обслуговуючою.</w:t>
      </w:r>
    </w:p>
    <w:p w14:paraId="1104057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59" w:name="n161"/>
      <w:bookmarkEnd w:id="159"/>
      <w:r w:rsidRPr="00DD4E4E">
        <w:rPr>
          <w:rFonts w:ascii="Times" w:eastAsia="Times New Roman" w:hAnsi="Times" w:cs="Times New Roman"/>
          <w:color w:val="000000"/>
          <w:sz w:val="27"/>
          <w:szCs w:val="27"/>
          <w:lang w:val="ru-UA" w:eastAsia="ru-RU"/>
        </w:rPr>
        <w:t>Контур зони обслуговування БС будується на підставі розрахунку 36 значень потужності випромінювання по напрямках з дискретним кроком 10° відносно точки встановлення БС, при цьому враховується таке:</w:t>
      </w:r>
    </w:p>
    <w:p w14:paraId="62530AF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0" w:name="n162"/>
      <w:bookmarkEnd w:id="160"/>
      <w:r w:rsidRPr="00DD4E4E">
        <w:rPr>
          <w:rFonts w:ascii="Times" w:eastAsia="Times New Roman" w:hAnsi="Times" w:cs="Times New Roman"/>
          <w:color w:val="000000"/>
          <w:sz w:val="27"/>
          <w:szCs w:val="27"/>
          <w:lang w:val="ru-UA" w:eastAsia="ru-RU"/>
        </w:rPr>
        <w:t>рівень корисного сигналу повинен забезпечувати належну якість функціонування рухомих станцій протягом щонайменше 50 % часу в усій зоні обслуговування, яка покриває щонайменше 50 % місць;</w:t>
      </w:r>
    </w:p>
    <w:p w14:paraId="26D9547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1" w:name="n163"/>
      <w:bookmarkEnd w:id="161"/>
      <w:r w:rsidRPr="00DD4E4E">
        <w:rPr>
          <w:rFonts w:ascii="Times" w:eastAsia="Times New Roman" w:hAnsi="Times" w:cs="Times New Roman"/>
          <w:color w:val="000000"/>
          <w:sz w:val="27"/>
          <w:szCs w:val="27"/>
          <w:lang w:val="ru-UA" w:eastAsia="ru-RU"/>
        </w:rPr>
        <w:t>потенційні джерела радіозавад, які потрапили у розрахункову зону, можуть створювати неприпустимі радіозавади на вході приймача рухомої станції, що може призвести до звуження контуру зони обслуговування БС і невиконання мінімальних вимог до покриття.</w:t>
      </w:r>
    </w:p>
    <w:p w14:paraId="7A89464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2" w:name="n164"/>
      <w:bookmarkEnd w:id="162"/>
      <w:r w:rsidRPr="00DD4E4E">
        <w:rPr>
          <w:rFonts w:ascii="Times" w:eastAsia="Times New Roman" w:hAnsi="Times" w:cs="Times New Roman"/>
          <w:color w:val="000000"/>
          <w:sz w:val="27"/>
          <w:szCs w:val="27"/>
          <w:lang w:val="ru-UA" w:eastAsia="ru-RU"/>
        </w:rPr>
        <w:t>14. Рівень корисного сигналу на вході приймача розраховується за формулою:</w:t>
      </w:r>
    </w:p>
    <w:tbl>
      <w:tblPr>
        <w:tblW w:w="5000" w:type="pct"/>
        <w:tblCellMar>
          <w:left w:w="0" w:type="dxa"/>
          <w:right w:w="0" w:type="dxa"/>
        </w:tblCellMar>
        <w:tblLook w:val="04A0" w:firstRow="1" w:lastRow="0" w:firstColumn="1" w:lastColumn="0" w:noHBand="0" w:noVBand="1"/>
      </w:tblPr>
      <w:tblGrid>
        <w:gridCol w:w="539"/>
        <w:gridCol w:w="835"/>
        <w:gridCol w:w="280"/>
        <w:gridCol w:w="6518"/>
        <w:gridCol w:w="1460"/>
      </w:tblGrid>
      <w:tr w:rsidR="00DD4E4E" w:rsidRPr="00DD4E4E" w14:paraId="6CA40A0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7F5AA3E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163" w:name="n165"/>
            <w:bookmarkEnd w:id="163"/>
            <w:r w:rsidRPr="00DD4E4E">
              <w:rPr>
                <w:rFonts w:ascii="Times New Roman" w:eastAsia="Times New Roman" w:hAnsi="Times New Roman" w:cs="Times New Roman"/>
                <w:lang w:val="ru-UA" w:eastAsia="ru-RU"/>
              </w:rPr>
              <w:t>P</w:t>
            </w:r>
            <w:r w:rsidRPr="00DD4E4E">
              <w:rPr>
                <w:rFonts w:ascii="Times New Roman" w:eastAsia="Times New Roman" w:hAnsi="Times New Roman" w:cs="Times New Roman"/>
                <w:b/>
                <w:bCs/>
                <w:sz w:val="16"/>
                <w:szCs w:val="16"/>
                <w:vertAlign w:val="subscript"/>
                <w:lang w:val="ru-UA" w:eastAsia="ru-RU"/>
              </w:rPr>
              <w:t>c</w:t>
            </w:r>
            <w:r w:rsidRPr="00DD4E4E">
              <w:rPr>
                <w:rFonts w:ascii="Times New Roman" w:eastAsia="Times New Roman" w:hAnsi="Times New Roman" w:cs="Times New Roman"/>
                <w:lang w:val="ru-UA" w:eastAsia="ru-RU"/>
              </w:rPr>
              <w:t> = P</w:t>
            </w:r>
            <w:r w:rsidRPr="00DD4E4E">
              <w:rPr>
                <w:rFonts w:ascii="Times New Roman" w:eastAsia="Times New Roman" w:hAnsi="Times New Roman" w:cs="Times New Roman"/>
                <w:b/>
                <w:bCs/>
                <w:sz w:val="16"/>
                <w:szCs w:val="16"/>
                <w:vertAlign w:val="subscript"/>
                <w:lang w:val="ru-UA" w:eastAsia="ru-RU"/>
              </w:rPr>
              <w:t>c.прд</w:t>
            </w:r>
            <w:r w:rsidRPr="00DD4E4E">
              <w:rPr>
                <w:rFonts w:ascii="Times New Roman" w:eastAsia="Times New Roman" w:hAnsi="Times New Roman" w:cs="Times New Roman"/>
                <w:lang w:val="ru-UA" w:eastAsia="ru-RU"/>
              </w:rPr>
              <w:t> – L</w:t>
            </w:r>
            <w:r w:rsidRPr="00DD4E4E">
              <w:rPr>
                <w:rFonts w:ascii="Times New Roman" w:eastAsia="Times New Roman" w:hAnsi="Times New Roman" w:cs="Times New Roman"/>
                <w:b/>
                <w:bCs/>
                <w:sz w:val="16"/>
                <w:szCs w:val="16"/>
                <w:vertAlign w:val="subscript"/>
                <w:lang w:val="ru-UA" w:eastAsia="ru-RU"/>
              </w:rPr>
              <w:t>заг.c</w:t>
            </w:r>
            <w:r w:rsidRPr="00DD4E4E">
              <w:rPr>
                <w:rFonts w:ascii="Times New Roman" w:eastAsia="Times New Roman" w:hAnsi="Times New Roman" w:cs="Times New Roman"/>
                <w:lang w:val="ru-UA" w:eastAsia="ru-RU"/>
              </w:rPr>
              <w:t>, дБВт,</w:t>
            </w:r>
          </w:p>
        </w:tc>
        <w:tc>
          <w:tcPr>
            <w:tcW w:w="705" w:type="dxa"/>
            <w:tcBorders>
              <w:top w:val="single" w:sz="2" w:space="0" w:color="auto"/>
              <w:left w:val="single" w:sz="2" w:space="0" w:color="auto"/>
              <w:bottom w:val="single" w:sz="2" w:space="0" w:color="auto"/>
              <w:right w:val="single" w:sz="2" w:space="0" w:color="auto"/>
            </w:tcBorders>
            <w:hideMark/>
          </w:tcPr>
          <w:p w14:paraId="534DD9A9"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(3)</w:t>
            </w:r>
          </w:p>
        </w:tc>
      </w:tr>
      <w:tr w:rsidR="00DD4E4E" w:rsidRPr="00DD4E4E" w14:paraId="02084F1F" w14:textId="77777777" w:rsidTr="00DD4E4E">
        <w:tblPrEx>
          <w:jc w:val="center"/>
          <w:tblCellMar>
            <w:top w:w="20" w:type="dxa"/>
            <w:left w:w="20" w:type="dxa"/>
            <w:bottom w:w="20" w:type="dxa"/>
            <w:right w:w="20" w:type="dxa"/>
          </w:tblCellMar>
        </w:tblPrEx>
        <w:trPr>
          <w:jc w:val="center"/>
        </w:trPr>
        <w:tc>
          <w:tcPr>
            <w:tcW w:w="555" w:type="dxa"/>
            <w:tcBorders>
              <w:top w:val="single" w:sz="2" w:space="0" w:color="auto"/>
              <w:left w:val="single" w:sz="2" w:space="0" w:color="auto"/>
              <w:bottom w:val="single" w:sz="2" w:space="0" w:color="auto"/>
              <w:right w:val="single" w:sz="2" w:space="0" w:color="auto"/>
            </w:tcBorders>
            <w:hideMark/>
          </w:tcPr>
          <w:p w14:paraId="6C217C0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64" w:name="n166"/>
            <w:bookmarkEnd w:id="164"/>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5B9F9EC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с.прд</w:t>
            </w:r>
          </w:p>
        </w:tc>
        <w:tc>
          <w:tcPr>
            <w:tcW w:w="165" w:type="dxa"/>
            <w:tcBorders>
              <w:top w:val="single" w:sz="2" w:space="0" w:color="auto"/>
              <w:left w:val="single" w:sz="2" w:space="0" w:color="auto"/>
              <w:bottom w:val="single" w:sz="2" w:space="0" w:color="auto"/>
              <w:right w:val="single" w:sz="2" w:space="0" w:color="auto"/>
            </w:tcBorders>
            <w:hideMark/>
          </w:tcPr>
          <w:p w14:paraId="159A7BA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628777B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джерела корисного сигналу, дБВт;</w:t>
            </w:r>
          </w:p>
        </w:tc>
      </w:tr>
      <w:tr w:rsidR="00DD4E4E" w:rsidRPr="00DD4E4E" w14:paraId="78BDC709" w14:textId="77777777" w:rsidTr="00DD4E4E">
        <w:tblPrEx>
          <w:jc w:val="center"/>
          <w:tblCellMar>
            <w:top w:w="20" w:type="dxa"/>
            <w:left w:w="20" w:type="dxa"/>
            <w:bottom w:w="20" w:type="dxa"/>
            <w:right w:w="20" w:type="dxa"/>
          </w:tblCellMar>
        </w:tblPrEx>
        <w:trPr>
          <w:jc w:val="center"/>
        </w:trPr>
        <w:tc>
          <w:tcPr>
            <w:tcW w:w="555" w:type="dxa"/>
            <w:tcBorders>
              <w:top w:val="single" w:sz="2" w:space="0" w:color="auto"/>
              <w:left w:val="single" w:sz="2" w:space="0" w:color="auto"/>
              <w:bottom w:val="single" w:sz="2" w:space="0" w:color="auto"/>
              <w:right w:val="single" w:sz="2" w:space="0" w:color="auto"/>
            </w:tcBorders>
            <w:hideMark/>
          </w:tcPr>
          <w:p w14:paraId="13D00F1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2FE07D8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заг.с</w:t>
            </w:r>
          </w:p>
        </w:tc>
        <w:tc>
          <w:tcPr>
            <w:tcW w:w="165" w:type="dxa"/>
            <w:tcBorders>
              <w:top w:val="single" w:sz="2" w:space="0" w:color="auto"/>
              <w:left w:val="single" w:sz="2" w:space="0" w:color="auto"/>
              <w:bottom w:val="single" w:sz="2" w:space="0" w:color="auto"/>
              <w:right w:val="single" w:sz="2" w:space="0" w:color="auto"/>
            </w:tcBorders>
            <w:hideMark/>
          </w:tcPr>
          <w:p w14:paraId="523C015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630CAFB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загальні втрати поширення радіохвиль між джерелом і рецептором корисного сигналу.</w:t>
            </w:r>
          </w:p>
        </w:tc>
      </w:tr>
    </w:tbl>
    <w:p w14:paraId="2389900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5" w:name="n167"/>
      <w:bookmarkEnd w:id="165"/>
      <w:r w:rsidRPr="00DD4E4E">
        <w:rPr>
          <w:rFonts w:ascii="Times" w:eastAsia="Times New Roman" w:hAnsi="Times" w:cs="Times New Roman"/>
          <w:color w:val="000000"/>
          <w:sz w:val="27"/>
          <w:szCs w:val="27"/>
          <w:lang w:val="ru-UA" w:eastAsia="ru-RU"/>
        </w:rPr>
        <w:t>У разі відсутності даних щодо характеристик передавача корисного сигналу рівень корисного сигналу на вході приймача обирається рівним граничній чутливості приймача.</w:t>
      </w:r>
    </w:p>
    <w:p w14:paraId="6F66CB1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6" w:name="n168"/>
      <w:bookmarkEnd w:id="166"/>
      <w:r w:rsidRPr="00DD4E4E">
        <w:rPr>
          <w:rFonts w:ascii="Times" w:eastAsia="Times New Roman" w:hAnsi="Times" w:cs="Times New Roman"/>
          <w:color w:val="000000"/>
          <w:sz w:val="27"/>
          <w:szCs w:val="27"/>
          <w:lang w:val="ru-UA" w:eastAsia="ru-RU"/>
        </w:rPr>
        <w:t>У разі потреби рівень корисного сигналу на вході приймача може бути розраховано за алгоритмом і експериментальними графіками прогнозування напруженості поля, наведеними у Рекомендації ITUR Р.1546.</w:t>
      </w:r>
    </w:p>
    <w:p w14:paraId="5589D87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67" w:name="n169"/>
      <w:bookmarkEnd w:id="167"/>
      <w:r w:rsidRPr="00DD4E4E">
        <w:rPr>
          <w:rFonts w:ascii="Times" w:eastAsia="Times New Roman" w:hAnsi="Times" w:cs="Times New Roman"/>
          <w:color w:val="000000"/>
          <w:sz w:val="27"/>
          <w:szCs w:val="27"/>
          <w:lang w:val="ru-UA" w:eastAsia="ru-RU"/>
        </w:rPr>
        <w:t>15. Рівень радіозавади на вході приймача від одного джерела радіозавади розраховується за формулою:</w:t>
      </w:r>
    </w:p>
    <w:tbl>
      <w:tblPr>
        <w:tblW w:w="5000" w:type="pct"/>
        <w:tblCellMar>
          <w:left w:w="0" w:type="dxa"/>
          <w:right w:w="0" w:type="dxa"/>
        </w:tblCellMar>
        <w:tblLook w:val="04A0" w:firstRow="1" w:lastRow="0" w:firstColumn="1" w:lastColumn="0" w:noHBand="0" w:noVBand="1"/>
      </w:tblPr>
      <w:tblGrid>
        <w:gridCol w:w="539"/>
        <w:gridCol w:w="835"/>
        <w:gridCol w:w="280"/>
        <w:gridCol w:w="6518"/>
        <w:gridCol w:w="1460"/>
      </w:tblGrid>
      <w:tr w:rsidR="00DD4E4E" w:rsidRPr="00DD4E4E" w14:paraId="10913E17"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2442468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168" w:name="n170"/>
            <w:bookmarkEnd w:id="168"/>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з</w:t>
            </w:r>
            <w:r w:rsidRPr="00DD4E4E">
              <w:rPr>
                <w:rFonts w:ascii="Times New Roman" w:eastAsia="Times New Roman" w:hAnsi="Times New Roman" w:cs="Times New Roman"/>
                <w:lang w:val="ru-UA" w:eastAsia="ru-RU"/>
              </w:rPr>
              <w:t> = Р</w:t>
            </w:r>
            <w:r w:rsidRPr="00DD4E4E">
              <w:rPr>
                <w:rFonts w:ascii="Times New Roman" w:eastAsia="Times New Roman" w:hAnsi="Times New Roman" w:cs="Times New Roman"/>
                <w:b/>
                <w:bCs/>
                <w:sz w:val="16"/>
                <w:szCs w:val="16"/>
                <w:vertAlign w:val="subscript"/>
                <w:lang w:val="ru-UA" w:eastAsia="ru-RU"/>
              </w:rPr>
              <w:t>з.прд</w:t>
            </w:r>
            <w:r w:rsidRPr="00DD4E4E">
              <w:rPr>
                <w:rFonts w:ascii="Times New Roman" w:eastAsia="Times New Roman" w:hAnsi="Times New Roman" w:cs="Times New Roman"/>
                <w:lang w:val="ru-UA" w:eastAsia="ru-RU"/>
              </w:rPr>
              <w:t> – L</w:t>
            </w:r>
            <w:r w:rsidRPr="00DD4E4E">
              <w:rPr>
                <w:rFonts w:ascii="Times New Roman" w:eastAsia="Times New Roman" w:hAnsi="Times New Roman" w:cs="Times New Roman"/>
                <w:b/>
                <w:bCs/>
                <w:sz w:val="16"/>
                <w:szCs w:val="16"/>
                <w:vertAlign w:val="subscript"/>
                <w:lang w:val="ru-UA" w:eastAsia="ru-RU"/>
              </w:rPr>
              <w:t>заг.з</w:t>
            </w:r>
            <w:r w:rsidRPr="00DD4E4E">
              <w:rPr>
                <w:rFonts w:ascii="Times New Roman" w:eastAsia="Times New Roman" w:hAnsi="Times New Roman" w:cs="Times New Roman"/>
                <w:lang w:val="ru-UA" w:eastAsia="ru-RU"/>
              </w:rPr>
              <w:t>, дБВт,</w:t>
            </w:r>
          </w:p>
        </w:tc>
        <w:tc>
          <w:tcPr>
            <w:tcW w:w="705" w:type="dxa"/>
            <w:tcBorders>
              <w:top w:val="single" w:sz="2" w:space="0" w:color="auto"/>
              <w:left w:val="single" w:sz="2" w:space="0" w:color="auto"/>
              <w:bottom w:val="single" w:sz="2" w:space="0" w:color="auto"/>
              <w:right w:val="single" w:sz="2" w:space="0" w:color="auto"/>
            </w:tcBorders>
            <w:hideMark/>
          </w:tcPr>
          <w:p w14:paraId="1D98F8E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(4)</w:t>
            </w:r>
          </w:p>
        </w:tc>
      </w:tr>
      <w:tr w:rsidR="00DD4E4E" w:rsidRPr="00DD4E4E" w14:paraId="4E23A3A9"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2F07A41D"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69" w:name="n171"/>
            <w:bookmarkEnd w:id="169"/>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532FC95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з.прд</w:t>
            </w:r>
          </w:p>
        </w:tc>
        <w:tc>
          <w:tcPr>
            <w:tcW w:w="165" w:type="dxa"/>
            <w:tcBorders>
              <w:top w:val="single" w:sz="2" w:space="0" w:color="auto"/>
              <w:left w:val="single" w:sz="2" w:space="0" w:color="auto"/>
              <w:bottom w:val="single" w:sz="2" w:space="0" w:color="auto"/>
              <w:right w:val="single" w:sz="2" w:space="0" w:color="auto"/>
            </w:tcBorders>
            <w:hideMark/>
          </w:tcPr>
          <w:p w14:paraId="6B4D1D5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086CB9E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джерела радіозавади, дБВт;</w:t>
            </w:r>
          </w:p>
        </w:tc>
      </w:tr>
      <w:tr w:rsidR="00DD4E4E" w:rsidRPr="00DD4E4E" w14:paraId="3CC1B1B2"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84A69B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69C5FA0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заг.c</w:t>
            </w:r>
          </w:p>
        </w:tc>
        <w:tc>
          <w:tcPr>
            <w:tcW w:w="165" w:type="dxa"/>
            <w:tcBorders>
              <w:top w:val="single" w:sz="2" w:space="0" w:color="auto"/>
              <w:left w:val="single" w:sz="2" w:space="0" w:color="auto"/>
              <w:bottom w:val="single" w:sz="2" w:space="0" w:color="auto"/>
              <w:right w:val="single" w:sz="2" w:space="0" w:color="auto"/>
            </w:tcBorders>
            <w:hideMark/>
          </w:tcPr>
          <w:p w14:paraId="6B15BE0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3C26EF9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загальні втрати поширення радіохвиль між джерелом і рецептором радіозавади.</w:t>
            </w:r>
          </w:p>
        </w:tc>
      </w:tr>
    </w:tbl>
    <w:p w14:paraId="6DCAC49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0" w:name="n172"/>
      <w:bookmarkEnd w:id="170"/>
      <w:r w:rsidRPr="00DD4E4E">
        <w:rPr>
          <w:rFonts w:ascii="Times" w:eastAsia="Times New Roman" w:hAnsi="Times" w:cs="Times New Roman"/>
          <w:color w:val="000000"/>
          <w:sz w:val="27"/>
          <w:szCs w:val="27"/>
          <w:lang w:val="ru-UA" w:eastAsia="ru-RU"/>
        </w:rPr>
        <w:t>16. У розрахунках рівнів радіозавад на вході приймача від одного або декількох джерел враховуються наслідки частотного відбору потенційно небезпечного (щодо створення радіозавад) РО, ITU R Р.1546, визначені канали можливого проникнення радіозавад і інші форми спотворення сигналу, які можуть мати місце у тому або іншому сценарії створення взаємних радіозавад РО.</w:t>
      </w:r>
    </w:p>
    <w:p w14:paraId="16E4C7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1" w:name="n173"/>
      <w:bookmarkEnd w:id="171"/>
      <w:r w:rsidRPr="00DD4E4E">
        <w:rPr>
          <w:rFonts w:ascii="Times" w:eastAsia="Times New Roman" w:hAnsi="Times" w:cs="Times New Roman"/>
          <w:color w:val="000000"/>
          <w:sz w:val="27"/>
          <w:szCs w:val="27"/>
          <w:lang w:val="ru-UA" w:eastAsia="ru-RU"/>
        </w:rPr>
        <w:t>Радіозавади в основних і неосновних каналах прийому розраховуються відповідно до пункту 2 </w:t>
      </w:r>
      <w:hyperlink w:anchor="n752" w:history="1">
        <w:r w:rsidRPr="00DD4E4E">
          <w:rPr>
            <w:rFonts w:ascii="Times New Roman" w:eastAsia="Times New Roman" w:hAnsi="Times New Roman" w:cs="Times New Roman"/>
            <w:color w:val="006600"/>
            <w:lang w:val="ru-UA" w:eastAsia="ru-RU"/>
          </w:rPr>
          <w:t>додатка 2</w:t>
        </w:r>
      </w:hyperlink>
      <w:r w:rsidRPr="00DD4E4E">
        <w:rPr>
          <w:rFonts w:ascii="Times" w:eastAsia="Times New Roman" w:hAnsi="Times" w:cs="Times New Roman"/>
          <w:color w:val="000000"/>
          <w:sz w:val="27"/>
          <w:szCs w:val="27"/>
          <w:lang w:val="ru-UA" w:eastAsia="ru-RU"/>
        </w:rPr>
        <w:t> до цієї Методики, з урахуванням положень </w:t>
      </w:r>
      <w:hyperlink w:anchor="n111" w:history="1">
        <w:r w:rsidRPr="00DD4E4E">
          <w:rPr>
            <w:rFonts w:ascii="Times New Roman" w:eastAsia="Times New Roman" w:hAnsi="Times New Roman" w:cs="Times New Roman"/>
            <w:color w:val="006600"/>
            <w:lang w:val="ru-UA" w:eastAsia="ru-RU"/>
          </w:rPr>
          <w:t>пункту 6</w:t>
        </w:r>
      </w:hyperlink>
      <w:r w:rsidRPr="00DD4E4E">
        <w:rPr>
          <w:rFonts w:ascii="Times" w:eastAsia="Times New Roman" w:hAnsi="Times" w:cs="Times New Roman"/>
          <w:color w:val="000000"/>
          <w:sz w:val="27"/>
          <w:szCs w:val="27"/>
          <w:lang w:val="ru-UA" w:eastAsia="ru-RU"/>
        </w:rPr>
        <w:t> цього розділу.</w:t>
      </w:r>
    </w:p>
    <w:tbl>
      <w:tblPr>
        <w:tblW w:w="5000" w:type="pct"/>
        <w:tblCellMar>
          <w:left w:w="0" w:type="dxa"/>
          <w:right w:w="0" w:type="dxa"/>
        </w:tblCellMar>
        <w:tblLook w:val="04A0" w:firstRow="1" w:lastRow="0" w:firstColumn="1" w:lastColumn="0" w:noHBand="0" w:noVBand="1"/>
      </w:tblPr>
      <w:tblGrid>
        <w:gridCol w:w="9632"/>
      </w:tblGrid>
      <w:tr w:rsidR="00DD4E4E" w:rsidRPr="00DD4E4E" w14:paraId="3F63ACA4" w14:textId="77777777" w:rsidTr="00DD4E4E">
        <w:tc>
          <w:tcPr>
            <w:tcW w:w="0" w:type="auto"/>
            <w:tcBorders>
              <w:top w:val="single" w:sz="2" w:space="0" w:color="auto"/>
              <w:left w:val="single" w:sz="2" w:space="0" w:color="auto"/>
              <w:bottom w:val="single" w:sz="2" w:space="0" w:color="auto"/>
              <w:right w:val="single" w:sz="2" w:space="0" w:color="auto"/>
            </w:tcBorders>
            <w:hideMark/>
          </w:tcPr>
          <w:p w14:paraId="61BD89FD" w14:textId="202F873E" w:rsidR="00DD4E4E" w:rsidRPr="00DD4E4E" w:rsidRDefault="00DD4E4E" w:rsidP="00DD4E4E">
            <w:pPr>
              <w:spacing w:after="150"/>
              <w:ind w:firstLine="450"/>
              <w:jc w:val="both"/>
              <w:rPr>
                <w:rFonts w:ascii="Times New Roman" w:eastAsia="Times New Roman" w:hAnsi="Times New Roman" w:cs="Times New Roman"/>
                <w:lang w:val="ru-UA" w:eastAsia="ru-RU"/>
              </w:rPr>
            </w:pPr>
            <w:bookmarkStart w:id="172" w:name="n755"/>
            <w:bookmarkEnd w:id="172"/>
            <w:r w:rsidRPr="00DD4E4E">
              <w:rPr>
                <w:rFonts w:ascii="Times New Roman" w:eastAsia="Times New Roman" w:hAnsi="Times New Roman" w:cs="Times New Roman"/>
                <w:lang w:val="ru-UA" w:eastAsia="ru-RU"/>
              </w:rPr>
              <w:t>У розрахунках інтермодуляційних завад у приймачі використовується схема розрахунку поправки </w:t>
            </w:r>
            <w:r w:rsidRPr="00DD4E4E">
              <w:rPr>
                <w:noProof/>
              </w:rPr>
              <w:drawing>
                <wp:inline distT="0" distB="0" distL="0" distR="0" wp14:anchorId="4AF4F1F0" wp14:editId="539BEF13">
                  <wp:extent cx="389255" cy="360045"/>
                  <wp:effectExtent l="0" t="0" r="4445" b="0"/>
                  <wp:docPr id="74" name="Рисунок 7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360045"/>
                          </a:xfrm>
                          <a:prstGeom prst="rect">
                            <a:avLst/>
                          </a:prstGeom>
                          <a:noFill/>
                          <a:ln>
                            <a:noFill/>
                          </a:ln>
                        </pic:spPr>
                      </pic:pic>
                    </a:graphicData>
                  </a:graphic>
                </wp:inline>
              </w:drawing>
            </w:r>
            <w:r w:rsidRPr="00DD4E4E">
              <w:rPr>
                <w:rFonts w:ascii="Times New Roman" w:eastAsia="Times New Roman" w:hAnsi="Times New Roman" w:cs="Times New Roman"/>
                <w:lang w:val="ru-UA" w:eastAsia="ru-RU"/>
              </w:rPr>
              <w:t>, наведена у пункті 3 </w:t>
            </w:r>
            <w:hyperlink w:anchor="n752" w:history="1">
              <w:r w:rsidRPr="00DD4E4E">
                <w:rPr>
                  <w:rFonts w:ascii="Times New Roman" w:eastAsia="Times New Roman" w:hAnsi="Times New Roman" w:cs="Times New Roman"/>
                  <w:color w:val="006600"/>
                  <w:lang w:val="ru-UA" w:eastAsia="ru-RU"/>
                </w:rPr>
                <w:t>додатка 3</w:t>
              </w:r>
            </w:hyperlink>
            <w:r w:rsidRPr="00DD4E4E">
              <w:rPr>
                <w:rFonts w:ascii="Times New Roman" w:eastAsia="Times New Roman" w:hAnsi="Times New Roman" w:cs="Times New Roman"/>
                <w:lang w:val="ru-UA" w:eastAsia="ru-RU"/>
              </w:rPr>
              <w:t> до цієї Методики.</w:t>
            </w:r>
          </w:p>
        </w:tc>
      </w:tr>
    </w:tbl>
    <w:p w14:paraId="6DE2E17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3" w:name="n175"/>
      <w:bookmarkEnd w:id="173"/>
      <w:r w:rsidRPr="00DD4E4E">
        <w:rPr>
          <w:rFonts w:ascii="Times" w:eastAsia="Times New Roman" w:hAnsi="Times" w:cs="Times New Roman"/>
          <w:color w:val="000000"/>
          <w:sz w:val="27"/>
          <w:szCs w:val="27"/>
          <w:lang w:val="ru-UA" w:eastAsia="ru-RU"/>
        </w:rPr>
        <w:t>17. Сумарний рівень радіозавад від декількох джерел на вході приймача-рецептора радіозавади (іноді — їх нелінійне поєднання) розраховується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4B8F2D32"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3F0CD41" w14:textId="061858ED" w:rsidR="00DD4E4E" w:rsidRPr="00DD4E4E" w:rsidRDefault="00DD4E4E" w:rsidP="00DD4E4E">
            <w:pPr>
              <w:spacing w:before="150" w:after="150"/>
              <w:jc w:val="center"/>
              <w:rPr>
                <w:rFonts w:ascii="Times New Roman" w:eastAsia="Times New Roman" w:hAnsi="Times New Roman" w:cs="Times New Roman"/>
                <w:lang w:val="ru-UA" w:eastAsia="ru-RU"/>
              </w:rPr>
            </w:pPr>
            <w:bookmarkStart w:id="174" w:name="n176"/>
            <w:bookmarkEnd w:id="174"/>
            <w:r w:rsidRPr="00DD4E4E">
              <w:rPr>
                <w:noProof/>
              </w:rPr>
              <w:drawing>
                <wp:inline distT="0" distB="0" distL="0" distR="0" wp14:anchorId="31F2643F" wp14:editId="21564817">
                  <wp:extent cx="1945640" cy="632460"/>
                  <wp:effectExtent l="0" t="0" r="0" b="254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45640"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7FEF87A"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(5)</w:t>
            </w:r>
          </w:p>
        </w:tc>
      </w:tr>
    </w:tbl>
    <w:p w14:paraId="4EC5BEF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5" w:name="n177"/>
      <w:bookmarkEnd w:id="175"/>
      <w:r w:rsidRPr="00DD4E4E">
        <w:rPr>
          <w:rFonts w:ascii="Times" w:eastAsia="Times New Roman" w:hAnsi="Times" w:cs="Times New Roman"/>
          <w:color w:val="000000"/>
          <w:sz w:val="27"/>
          <w:szCs w:val="27"/>
          <w:lang w:val="ru-UA" w:eastAsia="ru-RU"/>
        </w:rPr>
        <w:t>Показник NFS у місці встановлення приймача є значенням напруженості поля, яку створює одне джерело радіозавади, та скоригованим відповідно до цього сценарію і характерних умов взаємодії досліджуваних РО. Значення показника розраховується за формулою:</w:t>
      </w:r>
    </w:p>
    <w:tbl>
      <w:tblPr>
        <w:tblW w:w="5000" w:type="pct"/>
        <w:tblCellMar>
          <w:left w:w="0" w:type="dxa"/>
          <w:right w:w="0" w:type="dxa"/>
        </w:tblCellMar>
        <w:tblLook w:val="04A0" w:firstRow="1" w:lastRow="0" w:firstColumn="1" w:lastColumn="0" w:noHBand="0" w:noVBand="1"/>
      </w:tblPr>
      <w:tblGrid>
        <w:gridCol w:w="537"/>
        <w:gridCol w:w="829"/>
        <w:gridCol w:w="280"/>
        <w:gridCol w:w="6526"/>
        <w:gridCol w:w="1460"/>
      </w:tblGrid>
      <w:tr w:rsidR="00DD4E4E" w:rsidRPr="00DD4E4E" w14:paraId="2797BE5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33AECF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176" w:name="n178"/>
            <w:bookmarkEnd w:id="176"/>
            <w:r w:rsidRPr="00DD4E4E">
              <w:rPr>
                <w:rFonts w:ascii="Times New Roman" w:eastAsia="Times New Roman" w:hAnsi="Times New Roman" w:cs="Times New Roman"/>
                <w:lang w:val="ru-UA" w:eastAsia="ru-RU"/>
              </w:rPr>
              <w:t>NFS = E</w:t>
            </w:r>
            <w:r w:rsidRPr="00DD4E4E">
              <w:rPr>
                <w:rFonts w:ascii="Times New Roman" w:eastAsia="Times New Roman" w:hAnsi="Times New Roman" w:cs="Times New Roman"/>
                <w:b/>
                <w:bCs/>
                <w:sz w:val="16"/>
                <w:szCs w:val="16"/>
                <w:vertAlign w:val="subscript"/>
                <w:lang w:val="ru-UA" w:eastAsia="ru-RU"/>
              </w:rPr>
              <w:t>з</w:t>
            </w:r>
            <w:r w:rsidRPr="00DD4E4E">
              <w:rPr>
                <w:rFonts w:ascii="Times New Roman" w:eastAsia="Times New Roman" w:hAnsi="Times New Roman" w:cs="Times New Roman"/>
                <w:lang w:val="ru-UA" w:eastAsia="ru-RU"/>
              </w:rPr>
              <w:t> + А</w:t>
            </w:r>
            <w:r w:rsidRPr="00DD4E4E">
              <w:rPr>
                <w:rFonts w:ascii="Times New Roman" w:eastAsia="Times New Roman" w:hAnsi="Times New Roman" w:cs="Times New Roman"/>
                <w:b/>
                <w:bCs/>
                <w:sz w:val="16"/>
                <w:szCs w:val="16"/>
                <w:vertAlign w:val="subscript"/>
                <w:lang w:val="ru-UA" w:eastAsia="ru-RU"/>
              </w:rPr>
              <w:t>cor</w:t>
            </w:r>
            <w:r w:rsidRPr="00DD4E4E">
              <w:rPr>
                <w:rFonts w:ascii="Times New Roman" w:eastAsia="Times New Roman" w:hAnsi="Times New Roman" w:cs="Times New Roman"/>
                <w:lang w:val="ru-UA" w:eastAsia="ru-RU"/>
              </w:rPr>
              <w:t> – B – C,</w:t>
            </w:r>
          </w:p>
        </w:tc>
        <w:tc>
          <w:tcPr>
            <w:tcW w:w="705" w:type="dxa"/>
            <w:tcBorders>
              <w:top w:val="single" w:sz="2" w:space="0" w:color="auto"/>
              <w:left w:val="single" w:sz="2" w:space="0" w:color="auto"/>
              <w:bottom w:val="single" w:sz="2" w:space="0" w:color="auto"/>
              <w:right w:val="single" w:sz="2" w:space="0" w:color="auto"/>
            </w:tcBorders>
            <w:hideMark/>
          </w:tcPr>
          <w:p w14:paraId="56A23352"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(6)</w:t>
            </w:r>
          </w:p>
        </w:tc>
      </w:tr>
      <w:tr w:rsidR="00DD4E4E" w:rsidRPr="00DD4E4E" w14:paraId="218FE474"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36DB227"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77" w:name="n179"/>
            <w:bookmarkEnd w:id="177"/>
            <w:r w:rsidRPr="00DD4E4E">
              <w:rPr>
                <w:rFonts w:ascii="Times New Roman" w:eastAsia="Times New Roman" w:hAnsi="Times New Roman" w:cs="Times New Roman"/>
                <w:lang w:val="ru-UA" w:eastAsia="ru-RU"/>
              </w:rPr>
              <w:lastRenderedPageBreak/>
              <w:t>де:</w:t>
            </w:r>
          </w:p>
        </w:tc>
        <w:tc>
          <w:tcPr>
            <w:tcW w:w="870" w:type="dxa"/>
            <w:tcBorders>
              <w:top w:val="single" w:sz="2" w:space="0" w:color="auto"/>
              <w:left w:val="single" w:sz="2" w:space="0" w:color="auto"/>
              <w:bottom w:val="single" w:sz="2" w:space="0" w:color="auto"/>
              <w:right w:val="single" w:sz="2" w:space="0" w:color="auto"/>
            </w:tcBorders>
            <w:hideMark/>
          </w:tcPr>
          <w:p w14:paraId="22582B8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з</w:t>
            </w:r>
          </w:p>
        </w:tc>
        <w:tc>
          <w:tcPr>
            <w:tcW w:w="165" w:type="dxa"/>
            <w:tcBorders>
              <w:top w:val="single" w:sz="2" w:space="0" w:color="auto"/>
              <w:left w:val="single" w:sz="2" w:space="0" w:color="auto"/>
              <w:bottom w:val="single" w:sz="2" w:space="0" w:color="auto"/>
              <w:right w:val="single" w:sz="2" w:space="0" w:color="auto"/>
            </w:tcBorders>
            <w:hideMark/>
          </w:tcPr>
          <w:p w14:paraId="2B8ABE1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04AAA53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сигналу радіозавади у точці розташування приймача-рецептора радіозавади, дБмкВ/м;</w:t>
            </w:r>
          </w:p>
        </w:tc>
      </w:tr>
      <w:tr w:rsidR="00DD4E4E" w:rsidRPr="00DD4E4E" w14:paraId="3D278A7D"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283BEA98"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1DA3826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Times New Roman" w:eastAsia="Times New Roman" w:hAnsi="Times New Roman" w:cs="Times New Roman"/>
                <w:b/>
                <w:bCs/>
                <w:sz w:val="16"/>
                <w:szCs w:val="16"/>
                <w:vertAlign w:val="subscript"/>
                <w:lang w:val="ru-UA" w:eastAsia="ru-RU"/>
              </w:rPr>
              <w:t>cor</w:t>
            </w:r>
          </w:p>
        </w:tc>
        <w:tc>
          <w:tcPr>
            <w:tcW w:w="165" w:type="dxa"/>
            <w:tcBorders>
              <w:top w:val="single" w:sz="2" w:space="0" w:color="auto"/>
              <w:left w:val="single" w:sz="2" w:space="0" w:color="auto"/>
              <w:bottom w:val="single" w:sz="2" w:space="0" w:color="auto"/>
              <w:right w:val="single" w:sz="2" w:space="0" w:color="auto"/>
            </w:tcBorders>
            <w:hideMark/>
          </w:tcPr>
          <w:p w14:paraId="24CE0082"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0DF64E5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скориговане значення захисного відношення, яке відповідає конкретному сценарію взаємодії конфліктуючого РО і визначено з урахуванням типу взаємодіючих сигналів і рознесення їхніх несучих частот, дБ;</w:t>
            </w:r>
          </w:p>
        </w:tc>
      </w:tr>
      <w:tr w:rsidR="00DD4E4E" w:rsidRPr="00DD4E4E" w14:paraId="26889902"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0F8AA1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4EA0FAA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w:t>
            </w:r>
          </w:p>
        </w:tc>
        <w:tc>
          <w:tcPr>
            <w:tcW w:w="165" w:type="dxa"/>
            <w:tcBorders>
              <w:top w:val="single" w:sz="2" w:space="0" w:color="auto"/>
              <w:left w:val="single" w:sz="2" w:space="0" w:color="auto"/>
              <w:bottom w:val="single" w:sz="2" w:space="0" w:color="auto"/>
              <w:right w:val="single" w:sz="2" w:space="0" w:color="auto"/>
            </w:tcBorders>
            <w:hideMark/>
          </w:tcPr>
          <w:p w14:paraId="10BDE15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5F7BAC2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який враховує реальні умови і особливості розповсюдження радіохвиль та характеристики місця розташування джерела і рецептора радіозавади відповідно до цього сценарію взаємодії РО, дБ;</w:t>
            </w:r>
          </w:p>
        </w:tc>
      </w:tr>
      <w:tr w:rsidR="00DD4E4E" w:rsidRPr="00DD4E4E" w14:paraId="2D013B41"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61629BB8"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1EFCD25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w:t>
            </w:r>
          </w:p>
        </w:tc>
        <w:tc>
          <w:tcPr>
            <w:tcW w:w="165" w:type="dxa"/>
            <w:tcBorders>
              <w:top w:val="single" w:sz="2" w:space="0" w:color="auto"/>
              <w:left w:val="single" w:sz="2" w:space="0" w:color="auto"/>
              <w:bottom w:val="single" w:sz="2" w:space="0" w:color="auto"/>
              <w:right w:val="single" w:sz="2" w:space="0" w:color="auto"/>
            </w:tcBorders>
            <w:hideMark/>
          </w:tcPr>
          <w:p w14:paraId="641D133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4A76074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який враховує властивості приймальної антени (поляризацію, підсилюючі властивості у заданому напрямку тощо), дБ.</w:t>
            </w:r>
          </w:p>
        </w:tc>
      </w:tr>
    </w:tbl>
    <w:p w14:paraId="234B030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78" w:name="n180"/>
      <w:bookmarkEnd w:id="178"/>
      <w:r w:rsidRPr="00DD4E4E">
        <w:rPr>
          <w:rFonts w:ascii="Times" w:eastAsia="Times New Roman" w:hAnsi="Times" w:cs="Times New Roman"/>
          <w:color w:val="000000"/>
          <w:sz w:val="27"/>
          <w:szCs w:val="27"/>
          <w:lang w:val="ru-UA" w:eastAsia="ru-RU"/>
        </w:rPr>
        <w:t>18. У сценаріях, де досліджується вплив одного або декількох джерел радіозавад на приймач рухомої станції мережі мобільного зв’язку, яка знаходиться у межах зони покриття обслуговуючої БС, необхідно додатково розрахувати показник UFS. Значення показника UFS розраховується за формулою:</w:t>
      </w:r>
    </w:p>
    <w:tbl>
      <w:tblPr>
        <w:tblW w:w="5000" w:type="pct"/>
        <w:tblCellMar>
          <w:left w:w="0" w:type="dxa"/>
          <w:right w:w="0" w:type="dxa"/>
        </w:tblCellMar>
        <w:tblLook w:val="04A0" w:firstRow="1" w:lastRow="0" w:firstColumn="1" w:lastColumn="0" w:noHBand="0" w:noVBand="1"/>
      </w:tblPr>
      <w:tblGrid>
        <w:gridCol w:w="555"/>
        <w:gridCol w:w="870"/>
        <w:gridCol w:w="280"/>
        <w:gridCol w:w="6555"/>
        <w:gridCol w:w="1372"/>
      </w:tblGrid>
      <w:tr w:rsidR="00DD4E4E" w:rsidRPr="00DD4E4E" w14:paraId="4D94928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FBF27C4" w14:textId="2B3729CB" w:rsidR="00DD4E4E" w:rsidRPr="00DD4E4E" w:rsidRDefault="00DD4E4E" w:rsidP="00DD4E4E">
            <w:pPr>
              <w:spacing w:before="150" w:after="150"/>
              <w:jc w:val="center"/>
              <w:rPr>
                <w:rFonts w:ascii="Times New Roman" w:eastAsia="Times New Roman" w:hAnsi="Times New Roman" w:cs="Times New Roman"/>
                <w:lang w:val="ru-UA" w:eastAsia="ru-RU"/>
              </w:rPr>
            </w:pPr>
            <w:bookmarkStart w:id="179" w:name="n181"/>
            <w:bookmarkEnd w:id="179"/>
            <w:r w:rsidRPr="00DD4E4E">
              <w:rPr>
                <w:noProof/>
              </w:rPr>
              <w:drawing>
                <wp:inline distT="0" distB="0" distL="0" distR="0" wp14:anchorId="3AFC997B" wp14:editId="381C27FF">
                  <wp:extent cx="3569970" cy="70040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9970" cy="70040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3653AF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(7)</w:t>
            </w:r>
          </w:p>
        </w:tc>
      </w:tr>
      <w:tr w:rsidR="00DD4E4E" w:rsidRPr="00DD4E4E" w14:paraId="5751488C"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7C68C6D"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80" w:name="n182"/>
            <w:bookmarkEnd w:id="180"/>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770618B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Е</w:t>
            </w:r>
            <w:r w:rsidRPr="00DD4E4E">
              <w:rPr>
                <w:rFonts w:ascii="Times New Roman" w:eastAsia="Times New Roman" w:hAnsi="Times New Roman" w:cs="Times New Roman"/>
                <w:b/>
                <w:bCs/>
                <w:sz w:val="16"/>
                <w:szCs w:val="16"/>
                <w:vertAlign w:val="subscript"/>
                <w:lang w:val="ru-UA" w:eastAsia="ru-RU"/>
              </w:rPr>
              <w:t>min</w:t>
            </w:r>
          </w:p>
        </w:tc>
        <w:tc>
          <w:tcPr>
            <w:tcW w:w="165" w:type="dxa"/>
            <w:tcBorders>
              <w:top w:val="single" w:sz="2" w:space="0" w:color="auto"/>
              <w:left w:val="single" w:sz="2" w:space="0" w:color="auto"/>
              <w:bottom w:val="single" w:sz="2" w:space="0" w:color="auto"/>
              <w:right w:val="single" w:sz="2" w:space="0" w:color="auto"/>
            </w:tcBorders>
            <w:hideMark/>
          </w:tcPr>
          <w:p w14:paraId="3FEE627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37446E8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мінімальна напруженість поля, розрахована, виходячи з необхідності забезпечення функціонування приймача із заданою якістю в умовах відсутності на його вході радіозавад, крім природних і індустріальних шумів.</w:t>
            </w:r>
          </w:p>
        </w:tc>
      </w:tr>
    </w:tbl>
    <w:p w14:paraId="645907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1" w:name="n183"/>
      <w:bookmarkEnd w:id="181"/>
      <w:r w:rsidRPr="00DD4E4E">
        <w:rPr>
          <w:rFonts w:ascii="Times" w:eastAsia="Times New Roman" w:hAnsi="Times" w:cs="Times New Roman"/>
          <w:color w:val="000000"/>
          <w:sz w:val="27"/>
          <w:szCs w:val="27"/>
          <w:lang w:val="ru-UA" w:eastAsia="ru-RU"/>
        </w:rPr>
        <w:t>У розрахунках значення Е</w:t>
      </w:r>
      <w:r w:rsidRPr="00DD4E4E">
        <w:rPr>
          <w:rFonts w:ascii="Times New Roman" w:eastAsia="Times New Roman" w:hAnsi="Times New Roman" w:cs="Times New Roman"/>
          <w:b/>
          <w:bCs/>
          <w:color w:val="000000"/>
          <w:sz w:val="16"/>
          <w:szCs w:val="16"/>
          <w:vertAlign w:val="subscript"/>
          <w:lang w:val="ru-UA" w:eastAsia="ru-RU"/>
        </w:rPr>
        <w:t>min</w:t>
      </w:r>
      <w:r w:rsidRPr="00DD4E4E">
        <w:rPr>
          <w:rFonts w:ascii="Times" w:eastAsia="Times New Roman" w:hAnsi="Times" w:cs="Times New Roman"/>
          <w:color w:val="000000"/>
          <w:sz w:val="27"/>
          <w:szCs w:val="27"/>
          <w:lang w:val="ru-UA" w:eastAsia="ru-RU"/>
        </w:rPr>
        <w:t> обирається таким, що дорівнює медіанному значенню напруженості поля, розрахованому з умови необхідності забезпечення належної якості зв’язку в 50 % місць протягом 50 % часу.</w:t>
      </w:r>
    </w:p>
    <w:p w14:paraId="467B5E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2" w:name="n184"/>
      <w:bookmarkEnd w:id="182"/>
      <w:r w:rsidRPr="00DD4E4E">
        <w:rPr>
          <w:rFonts w:ascii="Times" w:eastAsia="Times New Roman" w:hAnsi="Times" w:cs="Times New Roman"/>
          <w:color w:val="000000"/>
          <w:sz w:val="27"/>
          <w:szCs w:val="27"/>
          <w:lang w:val="ru-UA" w:eastAsia="ru-RU"/>
        </w:rPr>
        <w:t>19. У розрахунках ЕМС РО, розміщених на локальному об’єкті, використовується схема проведення розрахунків ЕМС РО, розміщених на локальному об’єкті, та інтермодуляційних завад третього порядку в приймачі, яка наведена у розділі 1 </w:t>
      </w:r>
      <w:hyperlink w:anchor="n752" w:history="1">
        <w:r w:rsidRPr="00DD4E4E">
          <w:rPr>
            <w:rFonts w:ascii="Times New Roman" w:eastAsia="Times New Roman" w:hAnsi="Times New Roman" w:cs="Times New Roman"/>
            <w:color w:val="006600"/>
            <w:lang w:val="ru-UA" w:eastAsia="ru-RU"/>
          </w:rPr>
          <w:t>додатка 2</w:t>
        </w:r>
      </w:hyperlink>
      <w:r w:rsidRPr="00DD4E4E">
        <w:rPr>
          <w:rFonts w:ascii="Times" w:eastAsia="Times New Roman" w:hAnsi="Times" w:cs="Times New Roman"/>
          <w:color w:val="000000"/>
          <w:sz w:val="27"/>
          <w:szCs w:val="27"/>
          <w:lang w:val="ru-UA" w:eastAsia="ru-RU"/>
        </w:rPr>
        <w:t> до цієї Методики.</w:t>
      </w:r>
    </w:p>
    <w:p w14:paraId="05DED8E5"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183" w:name="n185"/>
      <w:bookmarkEnd w:id="183"/>
      <w:r w:rsidRPr="00DD4E4E">
        <w:rPr>
          <w:rFonts w:ascii="Times New Roman" w:eastAsia="Times New Roman" w:hAnsi="Times New Roman" w:cs="Times New Roman"/>
          <w:b/>
          <w:bCs/>
          <w:color w:val="000000"/>
          <w:sz w:val="28"/>
          <w:szCs w:val="28"/>
          <w:lang w:val="ru-UA" w:eastAsia="ru-RU"/>
        </w:rPr>
        <w:t>Розрахунок енергетичних втрат передавання в лінії радіозв’язку</w:t>
      </w:r>
    </w:p>
    <w:p w14:paraId="51337FE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4" w:name="n186"/>
      <w:bookmarkEnd w:id="184"/>
      <w:r w:rsidRPr="00DD4E4E">
        <w:rPr>
          <w:rFonts w:ascii="Times" w:eastAsia="Times New Roman" w:hAnsi="Times" w:cs="Times New Roman"/>
          <w:color w:val="000000"/>
          <w:sz w:val="27"/>
          <w:szCs w:val="27"/>
          <w:lang w:val="ru-UA" w:eastAsia="ru-RU"/>
        </w:rPr>
        <w:t>20. Енергетичні втрати передавання у лінії радіозв’язку визначаються характеристиками апаратурних елементів лінії (фільтрами, фідерами, антенами і властивостями середовища поширення радіохвиль (станом середовища, атмосферними явищами тощо)).</w:t>
      </w:r>
    </w:p>
    <w:p w14:paraId="3FBE183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5" w:name="n187"/>
      <w:bookmarkEnd w:id="185"/>
      <w:r w:rsidRPr="00DD4E4E">
        <w:rPr>
          <w:rFonts w:ascii="Times" w:eastAsia="Times New Roman" w:hAnsi="Times" w:cs="Times New Roman"/>
          <w:color w:val="000000"/>
          <w:sz w:val="27"/>
          <w:szCs w:val="27"/>
          <w:lang w:val="ru-UA" w:eastAsia="ru-RU"/>
        </w:rPr>
        <w:t>21. Відповідно до положень Рекомендації ITUR P.341 для різних перетинів лінії радіозв’язку розрізняють:</w:t>
      </w:r>
    </w:p>
    <w:p w14:paraId="7AB4776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6" w:name="n188"/>
      <w:bookmarkEnd w:id="186"/>
      <w:r w:rsidRPr="00DD4E4E">
        <w:rPr>
          <w:rFonts w:ascii="Times" w:eastAsia="Times New Roman" w:hAnsi="Times" w:cs="Times New Roman"/>
          <w:color w:val="000000"/>
          <w:sz w:val="27"/>
          <w:szCs w:val="27"/>
          <w:lang w:val="ru-UA" w:eastAsia="ru-RU"/>
        </w:rPr>
        <w:t>загальні втрати лінії радіозв’язку — L</w:t>
      </w:r>
      <w:r w:rsidRPr="00DD4E4E">
        <w:rPr>
          <w:rFonts w:ascii="Times New Roman" w:eastAsia="Times New Roman" w:hAnsi="Times New Roman" w:cs="Times New Roman"/>
          <w:b/>
          <w:bCs/>
          <w:color w:val="000000"/>
          <w:sz w:val="16"/>
          <w:szCs w:val="16"/>
          <w:vertAlign w:val="subscript"/>
          <w:lang w:val="ru-UA" w:eastAsia="ru-RU"/>
        </w:rPr>
        <w:t>заг</w:t>
      </w:r>
      <w:r w:rsidRPr="00DD4E4E">
        <w:rPr>
          <w:rFonts w:ascii="Times" w:eastAsia="Times New Roman" w:hAnsi="Times" w:cs="Times New Roman"/>
          <w:color w:val="000000"/>
          <w:sz w:val="27"/>
          <w:szCs w:val="27"/>
          <w:lang w:val="ru-UA" w:eastAsia="ru-RU"/>
        </w:rPr>
        <w:t>;</w:t>
      </w:r>
    </w:p>
    <w:p w14:paraId="7856BBA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7" w:name="n189"/>
      <w:bookmarkEnd w:id="187"/>
      <w:r w:rsidRPr="00DD4E4E">
        <w:rPr>
          <w:rFonts w:ascii="Times" w:eastAsia="Times New Roman" w:hAnsi="Times" w:cs="Times New Roman"/>
          <w:color w:val="000000"/>
          <w:sz w:val="27"/>
          <w:szCs w:val="27"/>
          <w:lang w:val="ru-UA" w:eastAsia="ru-RU"/>
        </w:rPr>
        <w:t>базові (основні) втрати лінії радіозв’язку — L</w:t>
      </w:r>
      <w:r w:rsidRPr="00DD4E4E">
        <w:rPr>
          <w:rFonts w:ascii="Times New Roman" w:eastAsia="Times New Roman" w:hAnsi="Times New Roman" w:cs="Times New Roman"/>
          <w:b/>
          <w:bCs/>
          <w:color w:val="000000"/>
          <w:sz w:val="16"/>
          <w:szCs w:val="16"/>
          <w:vertAlign w:val="subscript"/>
          <w:lang w:val="ru-UA" w:eastAsia="ru-RU"/>
        </w:rPr>
        <w:t>b</w:t>
      </w:r>
      <w:r w:rsidRPr="00DD4E4E">
        <w:rPr>
          <w:rFonts w:ascii="Times" w:eastAsia="Times New Roman" w:hAnsi="Times" w:cs="Times New Roman"/>
          <w:color w:val="000000"/>
          <w:sz w:val="27"/>
          <w:szCs w:val="27"/>
          <w:lang w:val="ru-UA" w:eastAsia="ru-RU"/>
        </w:rPr>
        <w:t>;</w:t>
      </w:r>
    </w:p>
    <w:p w14:paraId="326A103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8" w:name="n190"/>
      <w:bookmarkEnd w:id="188"/>
      <w:r w:rsidRPr="00DD4E4E">
        <w:rPr>
          <w:rFonts w:ascii="Times" w:eastAsia="Times New Roman" w:hAnsi="Times" w:cs="Times New Roman"/>
          <w:color w:val="000000"/>
          <w:sz w:val="27"/>
          <w:szCs w:val="27"/>
          <w:lang w:val="ru-UA" w:eastAsia="ru-RU"/>
        </w:rPr>
        <w:lastRenderedPageBreak/>
        <w:t>втрати, додаткові до втрат поширення радіохвиль у вільному просторі;</w:t>
      </w:r>
    </w:p>
    <w:p w14:paraId="29FE103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89" w:name="n191"/>
      <w:bookmarkEnd w:id="189"/>
      <w:r w:rsidRPr="00DD4E4E">
        <w:rPr>
          <w:rFonts w:ascii="Times" w:eastAsia="Times New Roman" w:hAnsi="Times" w:cs="Times New Roman"/>
          <w:color w:val="000000"/>
          <w:sz w:val="27"/>
          <w:szCs w:val="27"/>
          <w:lang w:val="ru-UA" w:eastAsia="ru-RU"/>
        </w:rPr>
        <w:t>системні втрати.</w:t>
      </w:r>
    </w:p>
    <w:p w14:paraId="12C1B55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0" w:name="n192"/>
      <w:bookmarkEnd w:id="190"/>
      <w:r w:rsidRPr="00DD4E4E">
        <w:rPr>
          <w:rFonts w:ascii="Times" w:eastAsia="Times New Roman" w:hAnsi="Times" w:cs="Times New Roman"/>
          <w:color w:val="000000"/>
          <w:sz w:val="27"/>
          <w:szCs w:val="27"/>
          <w:lang w:val="ru-UA" w:eastAsia="ru-RU"/>
        </w:rPr>
        <w:t>Значення втрат у різних перетинах лінії радіозв’язку оцінюються у логарифмічних одиницях, дБ.</w:t>
      </w:r>
    </w:p>
    <w:p w14:paraId="2C56F23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1" w:name="n193"/>
      <w:bookmarkEnd w:id="191"/>
      <w:r w:rsidRPr="00DD4E4E">
        <w:rPr>
          <w:rFonts w:ascii="Times" w:eastAsia="Times New Roman" w:hAnsi="Times" w:cs="Times New Roman"/>
          <w:color w:val="000000"/>
          <w:sz w:val="27"/>
          <w:szCs w:val="27"/>
          <w:lang w:val="ru-UA" w:eastAsia="ru-RU"/>
        </w:rPr>
        <w:t>Під час розрахунків ЕМС РО визначаються базові і загальні втрати лінії радіозв’язку.</w:t>
      </w:r>
    </w:p>
    <w:p w14:paraId="1E9734D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2" w:name="n194"/>
      <w:bookmarkEnd w:id="192"/>
      <w:r w:rsidRPr="00DD4E4E">
        <w:rPr>
          <w:rFonts w:ascii="Times" w:eastAsia="Times New Roman" w:hAnsi="Times" w:cs="Times New Roman"/>
          <w:color w:val="000000"/>
          <w:sz w:val="27"/>
          <w:szCs w:val="27"/>
          <w:lang w:val="ru-UA" w:eastAsia="ru-RU"/>
        </w:rPr>
        <w:t>22. Розрахунок загальних втрат лінії радіозв’язку між джерелом і рецептором корисного сигналу проводиться за формулою:</w:t>
      </w:r>
    </w:p>
    <w:tbl>
      <w:tblPr>
        <w:tblW w:w="5000" w:type="pct"/>
        <w:tblCellMar>
          <w:left w:w="0" w:type="dxa"/>
          <w:right w:w="0" w:type="dxa"/>
        </w:tblCellMar>
        <w:tblLook w:val="04A0" w:firstRow="1" w:lastRow="0" w:firstColumn="1" w:lastColumn="0" w:noHBand="0" w:noVBand="1"/>
      </w:tblPr>
      <w:tblGrid>
        <w:gridCol w:w="555"/>
        <w:gridCol w:w="1920"/>
        <w:gridCol w:w="280"/>
        <w:gridCol w:w="5597"/>
        <w:gridCol w:w="1280"/>
      </w:tblGrid>
      <w:tr w:rsidR="00DD4E4E" w:rsidRPr="00DD4E4E" w14:paraId="06A3AEC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29D32EE4" w14:textId="2A4ACBA5" w:rsidR="00DD4E4E" w:rsidRPr="00DD4E4E" w:rsidRDefault="00DD4E4E" w:rsidP="00DD4E4E">
            <w:pPr>
              <w:spacing w:before="150" w:after="150"/>
              <w:jc w:val="center"/>
              <w:rPr>
                <w:rFonts w:ascii="Times New Roman" w:eastAsia="Times New Roman" w:hAnsi="Times New Roman" w:cs="Times New Roman"/>
                <w:lang w:val="ru-UA" w:eastAsia="ru-RU"/>
              </w:rPr>
            </w:pPr>
            <w:bookmarkStart w:id="193" w:name="n195"/>
            <w:bookmarkEnd w:id="193"/>
            <w:r w:rsidRPr="00DD4E4E">
              <w:rPr>
                <w:noProof/>
              </w:rPr>
              <w:drawing>
                <wp:inline distT="0" distB="0" distL="0" distR="0" wp14:anchorId="0798E04C" wp14:editId="21147EA2">
                  <wp:extent cx="5038725" cy="408305"/>
                  <wp:effectExtent l="0" t="0" r="317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40830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5BAB44D"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(8)</w:t>
            </w:r>
          </w:p>
        </w:tc>
      </w:tr>
      <w:tr w:rsidR="00DD4E4E" w:rsidRPr="00DD4E4E" w14:paraId="73AD65D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075336E"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94" w:name="n196"/>
            <w:bookmarkEnd w:id="194"/>
            <w:r w:rsidRPr="00DD4E4E">
              <w:rPr>
                <w:rFonts w:ascii="Times New Roman" w:eastAsia="Times New Roman" w:hAnsi="Times New Roman" w:cs="Times New Roman"/>
                <w:lang w:val="ru-UA" w:eastAsia="ru-RU"/>
              </w:rPr>
              <w:t>де:</w:t>
            </w:r>
          </w:p>
        </w:tc>
        <w:tc>
          <w:tcPr>
            <w:tcW w:w="1920" w:type="dxa"/>
            <w:tcBorders>
              <w:top w:val="single" w:sz="2" w:space="0" w:color="auto"/>
              <w:left w:val="single" w:sz="2" w:space="0" w:color="auto"/>
              <w:bottom w:val="single" w:sz="2" w:space="0" w:color="auto"/>
              <w:right w:val="single" w:sz="2" w:space="0" w:color="auto"/>
            </w:tcBorders>
            <w:hideMark/>
          </w:tcPr>
          <w:p w14:paraId="3B42D7B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а.прд</w:t>
            </w:r>
            <w:r w:rsidRPr="00DD4E4E">
              <w:rPr>
                <w:rFonts w:ascii="Times New Roman" w:eastAsia="Times New Roman" w:hAnsi="Times New Roman" w:cs="Times New Roman"/>
                <w:lang w:val="ru-UA" w:eastAsia="ru-RU"/>
              </w:rPr>
              <w:t> і L</w:t>
            </w:r>
            <w:r w:rsidRPr="00DD4E4E">
              <w:rPr>
                <w:rFonts w:ascii="Times New Roman" w:eastAsia="Times New Roman" w:hAnsi="Times New Roman" w:cs="Times New Roman"/>
                <w:b/>
                <w:bCs/>
                <w:sz w:val="16"/>
                <w:szCs w:val="16"/>
                <w:vertAlign w:val="subscript"/>
                <w:lang w:val="ru-UA" w:eastAsia="ru-RU"/>
              </w:rPr>
              <w:t>а.прм</w:t>
            </w:r>
          </w:p>
        </w:tc>
        <w:tc>
          <w:tcPr>
            <w:tcW w:w="15" w:type="dxa"/>
            <w:tcBorders>
              <w:top w:val="single" w:sz="2" w:space="0" w:color="auto"/>
              <w:left w:val="single" w:sz="2" w:space="0" w:color="auto"/>
              <w:bottom w:val="single" w:sz="2" w:space="0" w:color="auto"/>
              <w:right w:val="single" w:sz="2" w:space="0" w:color="auto"/>
            </w:tcBorders>
            <w:hideMark/>
          </w:tcPr>
          <w:p w14:paraId="0E59FEF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2D96224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втрати в антені передавача і приймача відповідно з урахуванням ослаблення у фідерах і фільтрах, дБ;</w:t>
            </w:r>
          </w:p>
        </w:tc>
      </w:tr>
      <w:tr w:rsidR="00DD4E4E" w:rsidRPr="00DD4E4E" w14:paraId="3E48DF4D"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E27D7F8"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920" w:type="dxa"/>
            <w:tcBorders>
              <w:top w:val="single" w:sz="2" w:space="0" w:color="auto"/>
              <w:left w:val="single" w:sz="2" w:space="0" w:color="auto"/>
              <w:bottom w:val="single" w:sz="2" w:space="0" w:color="auto"/>
              <w:right w:val="single" w:sz="2" w:space="0" w:color="auto"/>
            </w:tcBorders>
            <w:hideMark/>
          </w:tcPr>
          <w:p w14:paraId="3995253A" w14:textId="5E8B6611"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0EE18A92" wp14:editId="63F58F68">
                  <wp:extent cx="953135" cy="233680"/>
                  <wp:effectExtent l="0" t="0" r="0" b="0"/>
                  <wp:docPr id="70" name="Рисунок 7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3135" cy="23368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29C1FDA2"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122C085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передавача у напрямку приймача, дБ;</w:t>
            </w:r>
          </w:p>
        </w:tc>
      </w:tr>
      <w:tr w:rsidR="00DD4E4E" w:rsidRPr="00DD4E4E" w14:paraId="277F47C1"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CAB63D1"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920" w:type="dxa"/>
            <w:tcBorders>
              <w:top w:val="single" w:sz="2" w:space="0" w:color="auto"/>
              <w:left w:val="single" w:sz="2" w:space="0" w:color="auto"/>
              <w:bottom w:val="single" w:sz="2" w:space="0" w:color="auto"/>
              <w:right w:val="single" w:sz="2" w:space="0" w:color="auto"/>
            </w:tcBorders>
            <w:hideMark/>
          </w:tcPr>
          <w:p w14:paraId="26211069" w14:textId="566AA6C6"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7D8DB709" wp14:editId="1DB2260E">
                  <wp:extent cx="953135" cy="252730"/>
                  <wp:effectExtent l="0" t="0" r="0" b="1270"/>
                  <wp:docPr id="69" name="Рисунок 6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3135" cy="25273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5D7F4A8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775C358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приймача у напрямку передавача, дБ;</w:t>
            </w:r>
          </w:p>
        </w:tc>
      </w:tr>
      <w:tr w:rsidR="00DD4E4E" w:rsidRPr="00DD4E4E" w14:paraId="6613EC9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8F06F6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920" w:type="dxa"/>
            <w:tcBorders>
              <w:top w:val="single" w:sz="2" w:space="0" w:color="auto"/>
              <w:left w:val="single" w:sz="2" w:space="0" w:color="auto"/>
              <w:bottom w:val="single" w:sz="2" w:space="0" w:color="auto"/>
              <w:right w:val="single" w:sz="2" w:space="0" w:color="auto"/>
            </w:tcBorders>
            <w:hideMark/>
          </w:tcPr>
          <w:p w14:paraId="1AEDEC4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b</w:t>
            </w:r>
          </w:p>
        </w:tc>
        <w:tc>
          <w:tcPr>
            <w:tcW w:w="15" w:type="dxa"/>
            <w:tcBorders>
              <w:top w:val="single" w:sz="2" w:space="0" w:color="auto"/>
              <w:left w:val="single" w:sz="2" w:space="0" w:color="auto"/>
              <w:bottom w:val="single" w:sz="2" w:space="0" w:color="auto"/>
              <w:right w:val="single" w:sz="2" w:space="0" w:color="auto"/>
            </w:tcBorders>
            <w:hideMark/>
          </w:tcPr>
          <w:p w14:paraId="348D317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520" w:type="dxa"/>
            <w:gridSpan w:val="2"/>
            <w:tcBorders>
              <w:top w:val="single" w:sz="2" w:space="0" w:color="auto"/>
              <w:left w:val="single" w:sz="2" w:space="0" w:color="auto"/>
              <w:bottom w:val="single" w:sz="2" w:space="0" w:color="auto"/>
              <w:right w:val="single" w:sz="2" w:space="0" w:color="auto"/>
            </w:tcBorders>
            <w:hideMark/>
          </w:tcPr>
          <w:p w14:paraId="27AE558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базові втрати лінії радіозв’язку.</w:t>
            </w:r>
          </w:p>
        </w:tc>
      </w:tr>
    </w:tbl>
    <w:p w14:paraId="256840D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5" w:name="n197"/>
      <w:bookmarkEnd w:id="195"/>
      <w:r w:rsidRPr="00DD4E4E">
        <w:rPr>
          <w:rFonts w:ascii="Times" w:eastAsia="Times New Roman" w:hAnsi="Times" w:cs="Times New Roman"/>
          <w:color w:val="000000"/>
          <w:sz w:val="27"/>
          <w:szCs w:val="27"/>
          <w:lang w:val="ru-UA" w:eastAsia="ru-RU"/>
        </w:rPr>
        <w:t>23. Розрахунок загальних втрат у лінії радіозв’язку між джерелом і рецептором радіозавади проводиться за формулою:</w:t>
      </w:r>
    </w:p>
    <w:tbl>
      <w:tblPr>
        <w:tblW w:w="5000" w:type="pct"/>
        <w:tblCellMar>
          <w:left w:w="0" w:type="dxa"/>
          <w:right w:w="0" w:type="dxa"/>
        </w:tblCellMar>
        <w:tblLook w:val="04A0" w:firstRow="1" w:lastRow="0" w:firstColumn="1" w:lastColumn="0" w:noHBand="0" w:noVBand="1"/>
      </w:tblPr>
      <w:tblGrid>
        <w:gridCol w:w="743"/>
        <w:gridCol w:w="3260"/>
        <w:gridCol w:w="468"/>
        <w:gridCol w:w="4885"/>
        <w:gridCol w:w="276"/>
      </w:tblGrid>
      <w:tr w:rsidR="00DD4E4E" w:rsidRPr="00DD4E4E" w14:paraId="25E5A874"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2B8B2AE1" w14:textId="0ED7F36A" w:rsidR="00DD4E4E" w:rsidRPr="00DD4E4E" w:rsidRDefault="00DD4E4E" w:rsidP="00DD4E4E">
            <w:pPr>
              <w:spacing w:before="150" w:after="150"/>
              <w:jc w:val="center"/>
              <w:rPr>
                <w:rFonts w:ascii="Times New Roman" w:eastAsia="Times New Roman" w:hAnsi="Times New Roman" w:cs="Times New Roman"/>
                <w:lang w:val="ru-UA" w:eastAsia="ru-RU"/>
              </w:rPr>
            </w:pPr>
            <w:bookmarkStart w:id="196" w:name="n198"/>
            <w:bookmarkEnd w:id="196"/>
            <w:r w:rsidRPr="00DD4E4E">
              <w:rPr>
                <w:noProof/>
              </w:rPr>
              <w:drawing>
                <wp:inline distT="0" distB="0" distL="0" distR="0" wp14:anchorId="40B3D6B8" wp14:editId="6353545A">
                  <wp:extent cx="6120130" cy="340360"/>
                  <wp:effectExtent l="0" t="0" r="1270" b="254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3403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4F8BFE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(9)</w:t>
            </w:r>
          </w:p>
        </w:tc>
      </w:tr>
      <w:tr w:rsidR="00DD4E4E" w:rsidRPr="00DD4E4E" w14:paraId="3BE0F2F8"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767C26D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197" w:name="n199"/>
            <w:bookmarkEnd w:id="197"/>
            <w:r w:rsidRPr="00DD4E4E">
              <w:rPr>
                <w:rFonts w:ascii="Times New Roman" w:eastAsia="Times New Roman" w:hAnsi="Times New Roman" w:cs="Times New Roman"/>
                <w:lang w:val="ru-UA" w:eastAsia="ru-RU"/>
              </w:rPr>
              <w:t>де:</w:t>
            </w:r>
          </w:p>
        </w:tc>
        <w:tc>
          <w:tcPr>
            <w:tcW w:w="2130" w:type="dxa"/>
            <w:tcBorders>
              <w:top w:val="single" w:sz="2" w:space="0" w:color="auto"/>
              <w:left w:val="single" w:sz="2" w:space="0" w:color="auto"/>
              <w:bottom w:val="single" w:sz="2" w:space="0" w:color="auto"/>
              <w:right w:val="single" w:sz="2" w:space="0" w:color="auto"/>
            </w:tcBorders>
            <w:hideMark/>
          </w:tcPr>
          <w:p w14:paraId="13EA982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а.прд</w:t>
            </w:r>
            <w:r w:rsidRPr="00DD4E4E">
              <w:rPr>
                <w:rFonts w:ascii="Times New Roman" w:eastAsia="Times New Roman" w:hAnsi="Times New Roman" w:cs="Times New Roman"/>
                <w:lang w:val="ru-UA" w:eastAsia="ru-RU"/>
              </w:rPr>
              <w:t>.</w:t>
            </w:r>
            <w:r w:rsidRPr="00DD4E4E">
              <w:rPr>
                <w:rFonts w:ascii="Times New Roman" w:eastAsia="Times New Roman" w:hAnsi="Times New Roman" w:cs="Times New Roman"/>
                <w:b/>
                <w:bCs/>
                <w:sz w:val="16"/>
                <w:szCs w:val="16"/>
                <w:vertAlign w:val="subscript"/>
                <w:lang w:val="ru-UA" w:eastAsia="ru-RU"/>
              </w:rPr>
              <w:t>з</w:t>
            </w:r>
            <w:r w:rsidRPr="00DD4E4E">
              <w:rPr>
                <w:rFonts w:ascii="Times New Roman" w:eastAsia="Times New Roman" w:hAnsi="Times New Roman" w:cs="Times New Roman"/>
                <w:lang w:val="ru-UA" w:eastAsia="ru-RU"/>
              </w:rPr>
              <w:t> і L</w:t>
            </w:r>
            <w:r w:rsidRPr="00DD4E4E">
              <w:rPr>
                <w:rFonts w:ascii="Times New Roman" w:eastAsia="Times New Roman" w:hAnsi="Times New Roman" w:cs="Times New Roman"/>
                <w:b/>
                <w:bCs/>
                <w:sz w:val="16"/>
                <w:szCs w:val="16"/>
                <w:vertAlign w:val="subscript"/>
                <w:lang w:val="ru-UA" w:eastAsia="ru-RU"/>
              </w:rPr>
              <w:t>а.прм</w:t>
            </w:r>
          </w:p>
        </w:tc>
        <w:tc>
          <w:tcPr>
            <w:tcW w:w="15" w:type="dxa"/>
            <w:tcBorders>
              <w:top w:val="single" w:sz="2" w:space="0" w:color="auto"/>
              <w:left w:val="single" w:sz="2" w:space="0" w:color="auto"/>
              <w:bottom w:val="single" w:sz="2" w:space="0" w:color="auto"/>
              <w:right w:val="single" w:sz="2" w:space="0" w:color="auto"/>
            </w:tcBorders>
            <w:hideMark/>
          </w:tcPr>
          <w:p w14:paraId="29DC548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04A4A88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втрати в антенах передавача сигналу радіозавади і в антенах приймача-рецептора радіозавади з урахуванням ослаблення у фідерах і фільтрах;</w:t>
            </w:r>
          </w:p>
        </w:tc>
      </w:tr>
      <w:tr w:rsidR="00DD4E4E" w:rsidRPr="00DD4E4E" w14:paraId="6A438638"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FD5DDF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2130" w:type="dxa"/>
            <w:tcBorders>
              <w:top w:val="single" w:sz="2" w:space="0" w:color="auto"/>
              <w:left w:val="single" w:sz="2" w:space="0" w:color="auto"/>
              <w:bottom w:val="single" w:sz="2" w:space="0" w:color="auto"/>
              <w:right w:val="single" w:sz="2" w:space="0" w:color="auto"/>
            </w:tcBorders>
            <w:hideMark/>
          </w:tcPr>
          <w:p w14:paraId="0AB1770C" w14:textId="5B14C572"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4E4133D3" wp14:editId="4348CE07">
                  <wp:extent cx="1108710" cy="252730"/>
                  <wp:effectExtent l="0" t="0" r="0" b="1270"/>
                  <wp:docPr id="67" name="Рисунок 6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8710" cy="25273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5530B5D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48BBDE1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передавача, що створює радіозавади у напрямку приймача, на який здійснюється вплив сигналу радіозавади;</w:t>
            </w:r>
          </w:p>
        </w:tc>
      </w:tr>
      <w:tr w:rsidR="00DD4E4E" w:rsidRPr="00DD4E4E" w14:paraId="6C7D491C"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B81143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2130" w:type="dxa"/>
            <w:tcBorders>
              <w:top w:val="single" w:sz="2" w:space="0" w:color="auto"/>
              <w:left w:val="single" w:sz="2" w:space="0" w:color="auto"/>
              <w:bottom w:val="single" w:sz="2" w:space="0" w:color="auto"/>
              <w:right w:val="single" w:sz="2" w:space="0" w:color="auto"/>
            </w:tcBorders>
            <w:hideMark/>
          </w:tcPr>
          <w:p w14:paraId="61F093AF" w14:textId="6D82FDAA"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366DFD78" wp14:editId="320B1074">
                  <wp:extent cx="1079500" cy="243205"/>
                  <wp:effectExtent l="0" t="0" r="0" b="0"/>
                  <wp:docPr id="66" name="Рисунок 6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9500" cy="243205"/>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655E926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7822DCC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приймача, на який впливає сигнал радіозавади, у напрямку передавача, що створює радіозавади;</w:t>
            </w:r>
          </w:p>
        </w:tc>
      </w:tr>
      <w:tr w:rsidR="00DD4E4E" w:rsidRPr="00DD4E4E" w14:paraId="5EFC3D1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D6AB0A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2130" w:type="dxa"/>
            <w:tcBorders>
              <w:top w:val="single" w:sz="2" w:space="0" w:color="auto"/>
              <w:left w:val="single" w:sz="2" w:space="0" w:color="auto"/>
              <w:bottom w:val="single" w:sz="2" w:space="0" w:color="auto"/>
              <w:right w:val="single" w:sz="2" w:space="0" w:color="auto"/>
            </w:tcBorders>
            <w:hideMark/>
          </w:tcPr>
          <w:p w14:paraId="2106FB4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FDR</w:t>
            </w:r>
          </w:p>
        </w:tc>
        <w:tc>
          <w:tcPr>
            <w:tcW w:w="15" w:type="dxa"/>
            <w:tcBorders>
              <w:top w:val="single" w:sz="2" w:space="0" w:color="auto"/>
              <w:left w:val="single" w:sz="2" w:space="0" w:color="auto"/>
              <w:bottom w:val="single" w:sz="2" w:space="0" w:color="auto"/>
              <w:right w:val="single" w:sz="2" w:space="0" w:color="auto"/>
            </w:tcBorders>
            <w:hideMark/>
          </w:tcPr>
          <w:p w14:paraId="23E20CF6"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3218081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 xml:space="preserve">коефіцієнт частотної вибірковості приймача, який визначає ступінь ослаблення радіозавади через різні несучі частоти корисного сигналу і сигнал радіозавади та різну ширину смуги </w:t>
            </w:r>
            <w:r w:rsidRPr="00DD4E4E">
              <w:rPr>
                <w:rFonts w:ascii="Times New Roman" w:eastAsia="Times New Roman" w:hAnsi="Times New Roman" w:cs="Times New Roman"/>
                <w:lang w:val="ru-UA" w:eastAsia="ru-RU"/>
              </w:rPr>
              <w:lastRenderedPageBreak/>
              <w:t>пропускання приймача і смуги випромінювання передавача;</w:t>
            </w:r>
          </w:p>
        </w:tc>
      </w:tr>
      <w:tr w:rsidR="00DD4E4E" w:rsidRPr="00DD4E4E" w14:paraId="2E51E19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DBF8AAC"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2130" w:type="dxa"/>
            <w:tcBorders>
              <w:top w:val="single" w:sz="2" w:space="0" w:color="auto"/>
              <w:left w:val="single" w:sz="2" w:space="0" w:color="auto"/>
              <w:bottom w:val="single" w:sz="2" w:space="0" w:color="auto"/>
              <w:right w:val="single" w:sz="2" w:space="0" w:color="auto"/>
            </w:tcBorders>
            <w:hideMark/>
          </w:tcPr>
          <w:p w14:paraId="0837A5A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XPD</w:t>
            </w:r>
          </w:p>
        </w:tc>
        <w:tc>
          <w:tcPr>
            <w:tcW w:w="15" w:type="dxa"/>
            <w:tcBorders>
              <w:top w:val="single" w:sz="2" w:space="0" w:color="auto"/>
              <w:left w:val="single" w:sz="2" w:space="0" w:color="auto"/>
              <w:bottom w:val="single" w:sz="2" w:space="0" w:color="auto"/>
              <w:right w:val="single" w:sz="2" w:space="0" w:color="auto"/>
            </w:tcBorders>
            <w:hideMark/>
          </w:tcPr>
          <w:p w14:paraId="59D9CD5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13A7FAE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додаткового послаблення, яке залежить від поляризаційної вибірковості антен.</w:t>
            </w:r>
          </w:p>
        </w:tc>
      </w:tr>
    </w:tbl>
    <w:p w14:paraId="1647232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8" w:name="n200"/>
      <w:bookmarkEnd w:id="198"/>
      <w:r w:rsidRPr="00DD4E4E">
        <w:rPr>
          <w:rFonts w:ascii="Times" w:eastAsia="Times New Roman" w:hAnsi="Times" w:cs="Times New Roman"/>
          <w:color w:val="000000"/>
          <w:sz w:val="27"/>
          <w:szCs w:val="27"/>
          <w:lang w:val="ru-UA" w:eastAsia="ru-RU"/>
        </w:rPr>
        <w:t>24. Розрахунок базових втрат лінії радіозв’язку у різних типах середовищ передбачає моделювання трас поширення радіохвиль і/або прогнозування рівня сигналу (напруженості поля сигналу) на заданій відстані від передавача, а також прогнозування зміни рівня сигналу залежно від ситуації на трасі (в середовищі) за відомими експериментально отриманими даними.</w:t>
      </w:r>
    </w:p>
    <w:p w14:paraId="421BB6A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199" w:name="n201"/>
      <w:bookmarkEnd w:id="199"/>
      <w:r w:rsidRPr="00DD4E4E">
        <w:rPr>
          <w:rFonts w:ascii="Times" w:eastAsia="Times New Roman" w:hAnsi="Times" w:cs="Times New Roman"/>
          <w:color w:val="000000"/>
          <w:sz w:val="27"/>
          <w:szCs w:val="27"/>
          <w:lang w:val="ru-UA" w:eastAsia="ru-RU"/>
        </w:rPr>
        <w:t>25. Прояв різних механізмів поширення радіохвиль на трасі відповідного типу залежить від кліматичних умов, частоти, розглядуваного відсотка часу, довжини і топографічних характеристик траси.</w:t>
      </w:r>
    </w:p>
    <w:p w14:paraId="3C3BF73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0" w:name="n202"/>
      <w:bookmarkEnd w:id="200"/>
      <w:r w:rsidRPr="00DD4E4E">
        <w:rPr>
          <w:rFonts w:ascii="Times" w:eastAsia="Times New Roman" w:hAnsi="Times" w:cs="Times New Roman"/>
          <w:color w:val="000000"/>
          <w:sz w:val="27"/>
          <w:szCs w:val="27"/>
          <w:lang w:val="ru-UA" w:eastAsia="ru-RU"/>
        </w:rPr>
        <w:t>На трасах у реальному середовищі одночасно можуть проявлятися декілька механізмів поширення радіохвиль.</w:t>
      </w:r>
    </w:p>
    <w:p w14:paraId="638705A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1" w:name="n203"/>
      <w:bookmarkEnd w:id="201"/>
      <w:r w:rsidRPr="00DD4E4E">
        <w:rPr>
          <w:rFonts w:ascii="Times" w:eastAsia="Times New Roman" w:hAnsi="Times" w:cs="Times New Roman"/>
          <w:color w:val="000000"/>
          <w:sz w:val="27"/>
          <w:szCs w:val="27"/>
          <w:lang w:val="ru-UA" w:eastAsia="ru-RU"/>
        </w:rPr>
        <w:t>26. Переважаючий механізм поширення радіохвиль для траси відповідного типу визначається з урахуванням такого:</w:t>
      </w:r>
    </w:p>
    <w:p w14:paraId="4DF1360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2" w:name="n204"/>
      <w:bookmarkEnd w:id="202"/>
      <w:r w:rsidRPr="00DD4E4E">
        <w:rPr>
          <w:rFonts w:ascii="Times" w:eastAsia="Times New Roman" w:hAnsi="Times" w:cs="Times New Roman"/>
          <w:color w:val="000000"/>
          <w:sz w:val="27"/>
          <w:szCs w:val="27"/>
          <w:lang w:val="ru-UA" w:eastAsia="ru-RU"/>
        </w:rPr>
        <w:t>1) у реальному середовищі залежно від задіяної ділянки смуги частот 30–4000 МГц діють такі механізми поширення радіохвиль:</w:t>
      </w:r>
    </w:p>
    <w:p w14:paraId="39B3951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3" w:name="n205"/>
      <w:bookmarkEnd w:id="203"/>
      <w:r w:rsidRPr="00DD4E4E">
        <w:rPr>
          <w:rFonts w:ascii="Times" w:eastAsia="Times New Roman" w:hAnsi="Times" w:cs="Times New Roman"/>
          <w:color w:val="000000"/>
          <w:sz w:val="27"/>
          <w:szCs w:val="27"/>
          <w:lang w:val="ru-UA" w:eastAsia="ru-RU"/>
        </w:rPr>
        <w:t>поширення радіохвиль у вільному просторі (під яким розуміється однорідне безмежне непоглинаюче середовище, значення відносної діелектричної та магнітної проникності якого дорівнюють одиниці);</w:t>
      </w:r>
    </w:p>
    <w:p w14:paraId="396C9E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4" w:name="n206"/>
      <w:bookmarkEnd w:id="204"/>
      <w:r w:rsidRPr="00DD4E4E">
        <w:rPr>
          <w:rFonts w:ascii="Times" w:eastAsia="Times New Roman" w:hAnsi="Times" w:cs="Times New Roman"/>
          <w:color w:val="000000"/>
          <w:sz w:val="27"/>
          <w:szCs w:val="27"/>
          <w:lang w:val="ru-UA" w:eastAsia="ru-RU"/>
        </w:rPr>
        <w:t>поширення радіохвиль в умовах прямої видимості, довжину якої між станціями-кореспондентами з антенами висотою h</w:t>
      </w:r>
      <w:r w:rsidRPr="00DD4E4E">
        <w:rPr>
          <w:rFonts w:ascii="Times New Roman" w:eastAsia="Times New Roman" w:hAnsi="Times New Roman" w:cs="Times New Roman"/>
          <w:b/>
          <w:bCs/>
          <w:color w:val="000000"/>
          <w:sz w:val="16"/>
          <w:szCs w:val="16"/>
          <w:vertAlign w:val="subscript"/>
          <w:lang w:val="ru-UA" w:eastAsia="ru-RU"/>
        </w:rPr>
        <w:t>1</w:t>
      </w:r>
      <w:r w:rsidRPr="00DD4E4E">
        <w:rPr>
          <w:rFonts w:ascii="Times" w:eastAsia="Times New Roman" w:hAnsi="Times" w:cs="Times New Roman"/>
          <w:color w:val="000000"/>
          <w:sz w:val="27"/>
          <w:szCs w:val="27"/>
          <w:lang w:val="ru-UA" w:eastAsia="ru-RU"/>
        </w:rPr>
        <w:t> і h</w:t>
      </w:r>
      <w:r w:rsidRPr="00DD4E4E">
        <w:rPr>
          <w:rFonts w:ascii="Times New Roman" w:eastAsia="Times New Roman" w:hAnsi="Times New Roman" w:cs="Times New Roman"/>
          <w:b/>
          <w:bCs/>
          <w:color w:val="000000"/>
          <w:sz w:val="16"/>
          <w:szCs w:val="16"/>
          <w:vertAlign w:val="subscript"/>
          <w:lang w:val="ru-UA" w:eastAsia="ru-RU"/>
        </w:rPr>
        <w:t>2</w:t>
      </w:r>
      <w:r w:rsidRPr="00DD4E4E">
        <w:rPr>
          <w:rFonts w:ascii="Times" w:eastAsia="Times New Roman" w:hAnsi="Times" w:cs="Times New Roman"/>
          <w:color w:val="000000"/>
          <w:sz w:val="27"/>
          <w:szCs w:val="27"/>
          <w:lang w:val="ru-UA" w:eastAsia="ru-RU"/>
        </w:rPr>
        <w:t> обчислюються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3A8C17DA"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170A79D6" w14:textId="32891CFE" w:rsidR="00DD4E4E" w:rsidRPr="00DD4E4E" w:rsidRDefault="00DD4E4E" w:rsidP="00DD4E4E">
            <w:pPr>
              <w:spacing w:before="150" w:after="150"/>
              <w:jc w:val="center"/>
              <w:rPr>
                <w:rFonts w:ascii="Times New Roman" w:eastAsia="Times New Roman" w:hAnsi="Times New Roman" w:cs="Times New Roman"/>
                <w:lang w:val="ru-UA" w:eastAsia="ru-RU"/>
              </w:rPr>
            </w:pPr>
            <w:bookmarkStart w:id="205" w:name="n207"/>
            <w:bookmarkEnd w:id="205"/>
            <w:r w:rsidRPr="00DD4E4E">
              <w:rPr>
                <w:noProof/>
              </w:rPr>
              <w:drawing>
                <wp:inline distT="0" distB="0" distL="0" distR="0" wp14:anchorId="34A1B9F0" wp14:editId="08013CE0">
                  <wp:extent cx="3074035" cy="389255"/>
                  <wp:effectExtent l="0" t="0" r="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74035" cy="38925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7F0C396"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(10)</w:t>
            </w:r>
          </w:p>
        </w:tc>
      </w:tr>
    </w:tbl>
    <w:p w14:paraId="2B7BCF2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6" w:name="n208"/>
      <w:bookmarkEnd w:id="206"/>
      <w:r w:rsidRPr="00DD4E4E">
        <w:rPr>
          <w:rFonts w:ascii="Times" w:eastAsia="Times New Roman" w:hAnsi="Times" w:cs="Times New Roman"/>
          <w:color w:val="000000"/>
          <w:sz w:val="27"/>
          <w:szCs w:val="27"/>
          <w:lang w:val="ru-UA" w:eastAsia="ru-RU"/>
        </w:rPr>
        <w:t>дифракція радіохвиль (яка спостерігається на закритих (d</w:t>
      </w:r>
      <w:r w:rsidRPr="00DD4E4E">
        <w:rPr>
          <w:rFonts w:ascii="Times New Roman" w:eastAsia="Times New Roman" w:hAnsi="Times New Roman" w:cs="Times New Roman"/>
          <w:b/>
          <w:bCs/>
          <w:color w:val="000000"/>
          <w:sz w:val="16"/>
          <w:szCs w:val="16"/>
          <w:vertAlign w:val="subscript"/>
          <w:lang w:val="ru-UA" w:eastAsia="ru-RU"/>
        </w:rPr>
        <w:t>LoS</w:t>
      </w:r>
      <w:r w:rsidRPr="00DD4E4E">
        <w:rPr>
          <w:rFonts w:ascii="Times" w:eastAsia="Times New Roman" w:hAnsi="Times" w:cs="Times New Roman"/>
          <w:color w:val="000000"/>
          <w:sz w:val="27"/>
          <w:szCs w:val="27"/>
          <w:lang w:val="ru-UA" w:eastAsia="ru-RU"/>
        </w:rPr>
        <w:t> &lt;&lt; d) і напівзакритих (d</w:t>
      </w:r>
      <w:r w:rsidRPr="00DD4E4E">
        <w:rPr>
          <w:rFonts w:ascii="Times New Roman" w:eastAsia="Times New Roman" w:hAnsi="Times New Roman" w:cs="Times New Roman"/>
          <w:b/>
          <w:bCs/>
          <w:color w:val="000000"/>
          <w:sz w:val="16"/>
          <w:szCs w:val="16"/>
          <w:vertAlign w:val="subscript"/>
          <w:lang w:val="ru-UA" w:eastAsia="ru-RU"/>
        </w:rPr>
        <w:t>LoS</w:t>
      </w:r>
      <w:r w:rsidRPr="00DD4E4E">
        <w:rPr>
          <w:rFonts w:ascii="Times" w:eastAsia="Times New Roman" w:hAnsi="Times" w:cs="Times New Roman"/>
          <w:color w:val="000000"/>
          <w:sz w:val="27"/>
          <w:szCs w:val="27"/>
          <w:lang w:val="ru-UA" w:eastAsia="ru-RU"/>
        </w:rPr>
        <w:t> </w:t>
      </w:r>
      <w:r w:rsidRPr="00DD4E4E">
        <w:rPr>
          <w:rFonts w:ascii="Arial Unicode MS" w:eastAsia="Arial Unicode MS" w:hAnsi="Arial Unicode MS" w:cs="Arial Unicode MS" w:hint="eastAsia"/>
          <w:b/>
          <w:bCs/>
          <w:color w:val="000000"/>
          <w:lang w:val="ru-UA" w:eastAsia="ru-RU"/>
        </w:rPr>
        <w:t>≈</w:t>
      </w:r>
      <w:r w:rsidRPr="00DD4E4E">
        <w:rPr>
          <w:rFonts w:ascii="Times" w:eastAsia="Times New Roman" w:hAnsi="Times" w:cs="Times New Roman"/>
          <w:color w:val="000000"/>
          <w:sz w:val="27"/>
          <w:szCs w:val="27"/>
          <w:lang w:val="ru-UA" w:eastAsia="ru-RU"/>
        </w:rPr>
        <w:t> d) трасах, або може бути наслідком негативної атмосферної рефракції на трасах прямої видимості);</w:t>
      </w:r>
    </w:p>
    <w:p w14:paraId="47C7C80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7" w:name="n209"/>
      <w:bookmarkEnd w:id="207"/>
      <w:r w:rsidRPr="00DD4E4E">
        <w:rPr>
          <w:rFonts w:ascii="Times" w:eastAsia="Times New Roman" w:hAnsi="Times" w:cs="Times New Roman"/>
          <w:color w:val="000000"/>
          <w:sz w:val="27"/>
          <w:szCs w:val="27"/>
          <w:lang w:val="ru-UA" w:eastAsia="ru-RU"/>
        </w:rPr>
        <w:t>тропосферне розсіювання радіохвиль;</w:t>
      </w:r>
    </w:p>
    <w:p w14:paraId="5652078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8" w:name="n210"/>
      <w:bookmarkEnd w:id="208"/>
      <w:r w:rsidRPr="00DD4E4E">
        <w:rPr>
          <w:rFonts w:ascii="Times" w:eastAsia="Times New Roman" w:hAnsi="Times" w:cs="Times New Roman"/>
          <w:color w:val="000000"/>
          <w:sz w:val="27"/>
          <w:szCs w:val="27"/>
          <w:lang w:val="ru-UA" w:eastAsia="ru-RU"/>
        </w:rPr>
        <w:t>аномальне поширення радіохвиль (внаслідок рефракції, через штучні хвильоводи тощо);</w:t>
      </w:r>
    </w:p>
    <w:p w14:paraId="23F8262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09" w:name="n211"/>
      <w:bookmarkEnd w:id="209"/>
      <w:r w:rsidRPr="00DD4E4E">
        <w:rPr>
          <w:rFonts w:ascii="Times" w:eastAsia="Times New Roman" w:hAnsi="Times" w:cs="Times New Roman"/>
          <w:color w:val="000000"/>
          <w:sz w:val="27"/>
          <w:szCs w:val="27"/>
          <w:lang w:val="ru-UA" w:eastAsia="ru-RU"/>
        </w:rPr>
        <w:t>2) через неоднорідний стан земної атмосфери у реальному середовищі спостерігаються явища, які впливають на поширення радіохвиль:</w:t>
      </w:r>
    </w:p>
    <w:p w14:paraId="01DC8B0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0" w:name="n212"/>
      <w:bookmarkEnd w:id="210"/>
      <w:r w:rsidRPr="00DD4E4E">
        <w:rPr>
          <w:rFonts w:ascii="Times" w:eastAsia="Times New Roman" w:hAnsi="Times" w:cs="Times New Roman"/>
          <w:color w:val="000000"/>
          <w:sz w:val="27"/>
          <w:szCs w:val="27"/>
          <w:lang w:val="ru-UA" w:eastAsia="ru-RU"/>
        </w:rPr>
        <w:t>гідрометеорне розсіювання і поглинання радіохвиль;</w:t>
      </w:r>
    </w:p>
    <w:p w14:paraId="04CE2B6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1" w:name="n213"/>
      <w:bookmarkEnd w:id="211"/>
      <w:r w:rsidRPr="00DD4E4E">
        <w:rPr>
          <w:rFonts w:ascii="Times" w:eastAsia="Times New Roman" w:hAnsi="Times" w:cs="Times New Roman"/>
          <w:color w:val="000000"/>
          <w:sz w:val="27"/>
          <w:szCs w:val="27"/>
          <w:lang w:val="ru-UA" w:eastAsia="ru-RU"/>
        </w:rPr>
        <w:t>рефракція радіохвиль;</w:t>
      </w:r>
    </w:p>
    <w:p w14:paraId="7463565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2" w:name="n214"/>
      <w:bookmarkEnd w:id="212"/>
      <w:r w:rsidRPr="00DD4E4E">
        <w:rPr>
          <w:rFonts w:ascii="Times" w:eastAsia="Times New Roman" w:hAnsi="Times" w:cs="Times New Roman"/>
          <w:color w:val="000000"/>
          <w:sz w:val="27"/>
          <w:szCs w:val="27"/>
          <w:lang w:val="ru-UA" w:eastAsia="ru-RU"/>
        </w:rPr>
        <w:t>відбиття радіохвиль від об’єктів місцевості;</w:t>
      </w:r>
    </w:p>
    <w:p w14:paraId="21F5707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3" w:name="n215"/>
      <w:bookmarkEnd w:id="213"/>
      <w:r w:rsidRPr="00DD4E4E">
        <w:rPr>
          <w:rFonts w:ascii="Times" w:eastAsia="Times New Roman" w:hAnsi="Times" w:cs="Times New Roman"/>
          <w:color w:val="000000"/>
          <w:sz w:val="27"/>
          <w:szCs w:val="27"/>
          <w:lang w:val="ru-UA" w:eastAsia="ru-RU"/>
        </w:rPr>
        <w:lastRenderedPageBreak/>
        <w:t>3) для оцінювання впливу тропосфери на поширення радіохвиль використовуються експериментальні дані про фізико-хімічні властивості газів і парів води;</w:t>
      </w:r>
    </w:p>
    <w:p w14:paraId="5FE7660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4" w:name="n216"/>
      <w:bookmarkEnd w:id="214"/>
      <w:r w:rsidRPr="00DD4E4E">
        <w:rPr>
          <w:rFonts w:ascii="Times" w:eastAsia="Times New Roman" w:hAnsi="Times" w:cs="Times New Roman"/>
          <w:color w:val="000000"/>
          <w:sz w:val="27"/>
          <w:szCs w:val="27"/>
          <w:lang w:val="ru-UA" w:eastAsia="ru-RU"/>
        </w:rPr>
        <w:t>4) під час проходження радіохвилями нижніх шарів атмосфери з різною щільністю виникає явище атмосферної рефракції радіохвиль та викривлення траєкторії поширення радіохвиль у вертикальній площині, ступінь якого змінюється у часі через коливання атмосферного тиску, температури і вологості. Кількісною мірою заломлення радіохвиль є наведений коефіцієнт заломлення або індекс (градієнт) атмосферної рефракції N;</w:t>
      </w:r>
    </w:p>
    <w:p w14:paraId="4B41351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5" w:name="n217"/>
      <w:bookmarkEnd w:id="215"/>
      <w:r w:rsidRPr="00DD4E4E">
        <w:rPr>
          <w:rFonts w:ascii="Times" w:eastAsia="Times New Roman" w:hAnsi="Times" w:cs="Times New Roman"/>
          <w:color w:val="000000"/>
          <w:sz w:val="27"/>
          <w:szCs w:val="27"/>
          <w:lang w:val="ru-UA" w:eastAsia="ru-RU"/>
        </w:rPr>
        <w:t>5) для трас з дифракцією радіохвиль характерна наявність двох областей (зон) поширення:</w:t>
      </w:r>
    </w:p>
    <w:p w14:paraId="1F9E8F7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6" w:name="n218"/>
      <w:bookmarkEnd w:id="216"/>
      <w:r w:rsidRPr="00DD4E4E">
        <w:rPr>
          <w:rFonts w:ascii="Times" w:eastAsia="Times New Roman" w:hAnsi="Times" w:cs="Times New Roman"/>
          <w:color w:val="000000"/>
          <w:sz w:val="27"/>
          <w:szCs w:val="27"/>
          <w:lang w:val="ru-UA" w:eastAsia="ru-RU"/>
        </w:rPr>
        <w:t>освітленої зони (від передавача до об’єкта, що закриває трасу);</w:t>
      </w:r>
    </w:p>
    <w:p w14:paraId="20F1C4F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7" w:name="n219"/>
      <w:bookmarkEnd w:id="217"/>
      <w:r w:rsidRPr="00DD4E4E">
        <w:rPr>
          <w:rFonts w:ascii="Times" w:eastAsia="Times New Roman" w:hAnsi="Times" w:cs="Times New Roman"/>
          <w:color w:val="000000"/>
          <w:sz w:val="27"/>
          <w:szCs w:val="27"/>
          <w:lang w:val="ru-UA" w:eastAsia="ru-RU"/>
        </w:rPr>
        <w:t>затіненої/напівзатіненої зони (за об’єктом у напрямку приймача);</w:t>
      </w:r>
    </w:p>
    <w:p w14:paraId="761DBBD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8" w:name="n220"/>
      <w:bookmarkEnd w:id="218"/>
      <w:r w:rsidRPr="00DD4E4E">
        <w:rPr>
          <w:rFonts w:ascii="Times" w:eastAsia="Times New Roman" w:hAnsi="Times" w:cs="Times New Roman"/>
          <w:color w:val="000000"/>
          <w:sz w:val="27"/>
          <w:szCs w:val="27"/>
          <w:lang w:val="ru-UA" w:eastAsia="ru-RU"/>
        </w:rPr>
        <w:t>6) у неоднорідному середовищі внаслідок випаровування води і насичення тропосфери її парами трапляються випадки утворення штучних атмосферних хвильоводів (переважно над водною поверхнею).</w:t>
      </w:r>
    </w:p>
    <w:p w14:paraId="6DBC73A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19" w:name="n221"/>
      <w:bookmarkEnd w:id="219"/>
      <w:r w:rsidRPr="00DD4E4E">
        <w:rPr>
          <w:rFonts w:ascii="Times" w:eastAsia="Times New Roman" w:hAnsi="Times" w:cs="Times New Roman"/>
          <w:color w:val="000000"/>
          <w:sz w:val="27"/>
          <w:szCs w:val="27"/>
          <w:lang w:val="ru-UA" w:eastAsia="ru-RU"/>
        </w:rPr>
        <w:t>У Рекомендації ITUR P.1058 наведено перелік типових об’єктів, які можуть відбивати радіохвилі, і характеристики їхньої відбиваючої здатності.</w:t>
      </w:r>
    </w:p>
    <w:p w14:paraId="71ADEFB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0" w:name="n222"/>
      <w:bookmarkEnd w:id="220"/>
      <w:r w:rsidRPr="00DD4E4E">
        <w:rPr>
          <w:rFonts w:ascii="Times" w:eastAsia="Times New Roman" w:hAnsi="Times" w:cs="Times New Roman"/>
          <w:color w:val="000000"/>
          <w:sz w:val="27"/>
          <w:szCs w:val="27"/>
          <w:lang w:val="ru-UA" w:eastAsia="ru-RU"/>
        </w:rPr>
        <w:t>27. У розрахунках базових втрат лінії радіозв’язку для визначеного механізму поширення радіохвиль і траси відповідного типу використовуються положення таких Рекомендацій ITUR:</w:t>
      </w:r>
    </w:p>
    <w:p w14:paraId="38D2FB4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1" w:name="n223"/>
      <w:bookmarkEnd w:id="221"/>
      <w:r w:rsidRPr="00DD4E4E">
        <w:rPr>
          <w:rFonts w:ascii="Times" w:eastAsia="Times New Roman" w:hAnsi="Times" w:cs="Times New Roman"/>
          <w:color w:val="000000"/>
          <w:sz w:val="27"/>
          <w:szCs w:val="27"/>
          <w:lang w:val="ru-UA" w:eastAsia="ru-RU"/>
        </w:rPr>
        <w:t>у розрахунках базових втрат поширення радіохвиль у вільному просторі — положення Рекомендації ITUR Р.525;</w:t>
      </w:r>
    </w:p>
    <w:p w14:paraId="10FFAA7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2" w:name="n224"/>
      <w:bookmarkEnd w:id="222"/>
      <w:r w:rsidRPr="00DD4E4E">
        <w:rPr>
          <w:rFonts w:ascii="Times" w:eastAsia="Times New Roman" w:hAnsi="Times" w:cs="Times New Roman"/>
          <w:color w:val="000000"/>
          <w:sz w:val="27"/>
          <w:szCs w:val="27"/>
          <w:lang w:val="ru-UA" w:eastAsia="ru-RU"/>
        </w:rPr>
        <w:t>у розрахунках базових втрат поширення радіохвиль на трасах прямої видимості — положення Рекомендації ITUR P.530;</w:t>
      </w:r>
    </w:p>
    <w:p w14:paraId="3B3C5E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3" w:name="n225"/>
      <w:bookmarkEnd w:id="223"/>
      <w:r w:rsidRPr="00DD4E4E">
        <w:rPr>
          <w:rFonts w:ascii="Times" w:eastAsia="Times New Roman" w:hAnsi="Times" w:cs="Times New Roman"/>
          <w:color w:val="000000"/>
          <w:sz w:val="27"/>
          <w:szCs w:val="27"/>
          <w:lang w:val="ru-UA" w:eastAsia="ru-RU"/>
        </w:rPr>
        <w:t>у розрахунках базових втрат поширення радіохвиль на трасах з дифракцією радіохвиль — положення Рекомендації ITUR P.526;</w:t>
      </w:r>
    </w:p>
    <w:p w14:paraId="15FD17A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4" w:name="n226"/>
      <w:bookmarkEnd w:id="224"/>
      <w:r w:rsidRPr="00DD4E4E">
        <w:rPr>
          <w:rFonts w:ascii="Times" w:eastAsia="Times New Roman" w:hAnsi="Times" w:cs="Times New Roman"/>
          <w:color w:val="000000"/>
          <w:sz w:val="27"/>
          <w:szCs w:val="27"/>
          <w:lang w:val="ru-UA" w:eastAsia="ru-RU"/>
        </w:rPr>
        <w:t>у розрахунках базових втрат поширення радіохвиль між близько розташованого РО і РО локальних радіомереж, які працюють у смузі частот від 300 МГц до 100 ГГц — положення Рекомендації ITUR P.1411;</w:t>
      </w:r>
    </w:p>
    <w:p w14:paraId="298099B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5" w:name="n227"/>
      <w:bookmarkEnd w:id="225"/>
      <w:r w:rsidRPr="00DD4E4E">
        <w:rPr>
          <w:rFonts w:ascii="Times" w:eastAsia="Times New Roman" w:hAnsi="Times" w:cs="Times New Roman"/>
          <w:color w:val="000000"/>
          <w:sz w:val="27"/>
          <w:szCs w:val="27"/>
          <w:lang w:val="ru-UA" w:eastAsia="ru-RU"/>
        </w:rPr>
        <w:t>у розрахунках базових втрат поширення радіохвиль між РО, розташованими всередині приміщень і РО локальних зонових радіомереж, які працюють у смузі частот 0,9 ГГц — 100 ГГц,— положення Рекомендації ITUR P.1238.</w:t>
      </w:r>
    </w:p>
    <w:p w14:paraId="4596B31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6" w:name="n228"/>
      <w:bookmarkEnd w:id="226"/>
      <w:r w:rsidRPr="00DD4E4E">
        <w:rPr>
          <w:rFonts w:ascii="Times" w:eastAsia="Times New Roman" w:hAnsi="Times" w:cs="Times New Roman"/>
          <w:color w:val="000000"/>
          <w:sz w:val="27"/>
          <w:szCs w:val="27"/>
          <w:lang w:val="ru-UA" w:eastAsia="ru-RU"/>
        </w:rPr>
        <w:t>28. Формули для розрахунку базових втрат лінії радіозв’язку, які характеризують різні механізми поширення радіохвиль на трасах відповідного типу, наведені у пункті 1 </w:t>
      </w:r>
      <w:hyperlink w:anchor="n752" w:history="1">
        <w:r w:rsidRPr="00DD4E4E">
          <w:rPr>
            <w:rFonts w:ascii="Times New Roman" w:eastAsia="Times New Roman" w:hAnsi="Times New Roman" w:cs="Times New Roman"/>
            <w:color w:val="006600"/>
            <w:lang w:val="ru-UA" w:eastAsia="ru-RU"/>
          </w:rPr>
          <w:t>додатка 3</w:t>
        </w:r>
      </w:hyperlink>
      <w:r w:rsidRPr="00DD4E4E">
        <w:rPr>
          <w:rFonts w:ascii="Times" w:eastAsia="Times New Roman" w:hAnsi="Times" w:cs="Times New Roman"/>
          <w:color w:val="000000"/>
          <w:sz w:val="27"/>
          <w:szCs w:val="27"/>
          <w:lang w:val="ru-UA" w:eastAsia="ru-RU"/>
        </w:rPr>
        <w:t> до цієї Методики.</w:t>
      </w:r>
    </w:p>
    <w:p w14:paraId="4162360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7" w:name="n229"/>
      <w:bookmarkEnd w:id="227"/>
      <w:r w:rsidRPr="00DD4E4E">
        <w:rPr>
          <w:rFonts w:ascii="Times" w:eastAsia="Times New Roman" w:hAnsi="Times" w:cs="Times New Roman"/>
          <w:color w:val="000000"/>
          <w:sz w:val="27"/>
          <w:szCs w:val="27"/>
          <w:lang w:val="ru-UA" w:eastAsia="ru-RU"/>
        </w:rPr>
        <w:t xml:space="preserve">Для прогнозування втрат поширення радіохвиль між джерелом і рецептором корисного сигналу використовуються графіки для 50 % часу і 50 % місць розташування. Під час прогнозування базових втрат поширення радіохвиль між </w:t>
      </w:r>
      <w:r w:rsidRPr="00DD4E4E">
        <w:rPr>
          <w:rFonts w:ascii="Times" w:eastAsia="Times New Roman" w:hAnsi="Times" w:cs="Times New Roman"/>
          <w:color w:val="000000"/>
          <w:sz w:val="27"/>
          <w:szCs w:val="27"/>
          <w:lang w:val="ru-UA" w:eastAsia="ru-RU"/>
        </w:rPr>
        <w:lastRenderedPageBreak/>
        <w:t>джерелом і рецептором радіозавад використовуються графіки для 10 % часу і 50 % місць розташування.</w:t>
      </w:r>
    </w:p>
    <w:p w14:paraId="6FBE8F5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8" w:name="n230"/>
      <w:bookmarkEnd w:id="228"/>
      <w:r w:rsidRPr="00DD4E4E">
        <w:rPr>
          <w:rFonts w:ascii="Times" w:eastAsia="Times New Roman" w:hAnsi="Times" w:cs="Times New Roman"/>
          <w:color w:val="000000"/>
          <w:sz w:val="27"/>
          <w:szCs w:val="27"/>
          <w:lang w:val="ru-UA" w:eastAsia="ru-RU"/>
        </w:rPr>
        <w:t>29. Для отримання більш точних результатів прогнозування базових втрат лінії радіозв’язку між джерелом і рецептором радіозавади виконується з урахуванням положень Рекомендації ITUR Р.452.</w:t>
      </w:r>
    </w:p>
    <w:p w14:paraId="7C8EDC2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29" w:name="n231"/>
      <w:bookmarkEnd w:id="229"/>
      <w:r w:rsidRPr="00DD4E4E">
        <w:rPr>
          <w:rFonts w:ascii="Times" w:eastAsia="Times New Roman" w:hAnsi="Times" w:cs="Times New Roman"/>
          <w:color w:val="000000"/>
          <w:sz w:val="27"/>
          <w:szCs w:val="27"/>
          <w:lang w:val="ru-UA" w:eastAsia="ru-RU"/>
        </w:rPr>
        <w:t>Розрахунки базових втрат лінії радіозв’язку між джерелом і рецептором радіозавади, які відповідають положенням вищезазначеної рекомендації, наведено у пункті 4 </w:t>
      </w:r>
      <w:hyperlink w:anchor="n752" w:history="1">
        <w:r w:rsidRPr="00DD4E4E">
          <w:rPr>
            <w:rFonts w:ascii="Times New Roman" w:eastAsia="Times New Roman" w:hAnsi="Times New Roman" w:cs="Times New Roman"/>
            <w:color w:val="006600"/>
            <w:lang w:val="ru-UA" w:eastAsia="ru-RU"/>
          </w:rPr>
          <w:t>додатка 3</w:t>
        </w:r>
      </w:hyperlink>
      <w:r w:rsidRPr="00DD4E4E">
        <w:rPr>
          <w:rFonts w:ascii="Times" w:eastAsia="Times New Roman" w:hAnsi="Times" w:cs="Times New Roman"/>
          <w:color w:val="000000"/>
          <w:sz w:val="27"/>
          <w:szCs w:val="27"/>
          <w:lang w:val="ru-UA" w:eastAsia="ru-RU"/>
        </w:rPr>
        <w:t> до цієї Методики.</w:t>
      </w:r>
    </w:p>
    <w:p w14:paraId="0FA1415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0" w:name="n232"/>
      <w:bookmarkEnd w:id="230"/>
      <w:r w:rsidRPr="00DD4E4E">
        <w:rPr>
          <w:rFonts w:ascii="Times" w:eastAsia="Times New Roman" w:hAnsi="Times" w:cs="Times New Roman"/>
          <w:color w:val="000000"/>
          <w:sz w:val="27"/>
          <w:szCs w:val="27"/>
          <w:lang w:val="ru-UA" w:eastAsia="ru-RU"/>
        </w:rPr>
        <w:t>30. Коефіцієнт частотної вибірковості приймача розраховується графічним або спрощеним методом.</w:t>
      </w:r>
    </w:p>
    <w:p w14:paraId="3854EA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1" w:name="n233"/>
      <w:bookmarkEnd w:id="231"/>
      <w:r w:rsidRPr="00DD4E4E">
        <w:rPr>
          <w:rFonts w:ascii="Times" w:eastAsia="Times New Roman" w:hAnsi="Times" w:cs="Times New Roman"/>
          <w:color w:val="000000"/>
          <w:sz w:val="27"/>
          <w:szCs w:val="27"/>
          <w:lang w:val="ru-UA" w:eastAsia="ru-RU"/>
        </w:rPr>
        <w:t>Метод графічного розрахунку коефіцієнта частотної вибірковості приймача використовується у тому випадку, коли відомі стандартизовані характеристики спектральної маски випромінювань передавача і АЧХ вхідного фільтра приймача.</w:t>
      </w:r>
    </w:p>
    <w:p w14:paraId="2CB6AFF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2" w:name="n234"/>
      <w:bookmarkEnd w:id="232"/>
      <w:r w:rsidRPr="00DD4E4E">
        <w:rPr>
          <w:rFonts w:ascii="Times" w:eastAsia="Times New Roman" w:hAnsi="Times" w:cs="Times New Roman"/>
          <w:color w:val="000000"/>
          <w:sz w:val="27"/>
          <w:szCs w:val="27"/>
          <w:lang w:val="ru-UA" w:eastAsia="ru-RU"/>
        </w:rPr>
        <w:t>У розрахунках коефіцієнта частотної вибірковості приймача графічним методом використовуються положення, викладені у пункті 1 </w:t>
      </w:r>
      <w:hyperlink w:anchor="n752" w:history="1">
        <w:r w:rsidRPr="00DD4E4E">
          <w:rPr>
            <w:rFonts w:ascii="Times New Roman" w:eastAsia="Times New Roman" w:hAnsi="Times New Roman" w:cs="Times New Roman"/>
            <w:color w:val="006600"/>
            <w:lang w:val="ru-UA" w:eastAsia="ru-RU"/>
          </w:rPr>
          <w:t>додатка 4</w:t>
        </w:r>
      </w:hyperlink>
      <w:r w:rsidRPr="00DD4E4E">
        <w:rPr>
          <w:rFonts w:ascii="Times" w:eastAsia="Times New Roman" w:hAnsi="Times" w:cs="Times New Roman"/>
          <w:color w:val="000000"/>
          <w:sz w:val="27"/>
          <w:szCs w:val="27"/>
          <w:lang w:val="ru-UA" w:eastAsia="ru-RU"/>
        </w:rPr>
        <w:t> до цієї Методики.</w:t>
      </w:r>
    </w:p>
    <w:p w14:paraId="7789458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3" w:name="n235"/>
      <w:bookmarkEnd w:id="233"/>
      <w:r w:rsidRPr="00DD4E4E">
        <w:rPr>
          <w:rFonts w:ascii="Times" w:eastAsia="Times New Roman" w:hAnsi="Times" w:cs="Times New Roman"/>
          <w:color w:val="000000"/>
          <w:sz w:val="27"/>
          <w:szCs w:val="27"/>
          <w:lang w:val="ru-UA" w:eastAsia="ru-RU"/>
        </w:rPr>
        <w:t>Якщо характеристики спектральної маски випромінювань передавача і АЧХ вхідного фільтра приймача не відомі, коефіцієнт частотної вибірковості приймача розраховуються спрощеним методом відповідно до пункту 2 </w:t>
      </w:r>
      <w:hyperlink w:anchor="n752" w:history="1">
        <w:r w:rsidRPr="00DD4E4E">
          <w:rPr>
            <w:rFonts w:ascii="Times New Roman" w:eastAsia="Times New Roman" w:hAnsi="Times New Roman" w:cs="Times New Roman"/>
            <w:color w:val="006600"/>
            <w:lang w:val="ru-UA" w:eastAsia="ru-RU"/>
          </w:rPr>
          <w:t>додатка 4</w:t>
        </w:r>
      </w:hyperlink>
      <w:r w:rsidRPr="00DD4E4E">
        <w:rPr>
          <w:rFonts w:ascii="Times" w:eastAsia="Times New Roman" w:hAnsi="Times" w:cs="Times New Roman"/>
          <w:color w:val="000000"/>
          <w:sz w:val="27"/>
          <w:szCs w:val="27"/>
          <w:lang w:val="ru-UA" w:eastAsia="ru-RU"/>
        </w:rPr>
        <w:t> цієї Методики.</w:t>
      </w:r>
    </w:p>
    <w:p w14:paraId="683E6CF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4" w:name="n236"/>
      <w:bookmarkEnd w:id="234"/>
      <w:r w:rsidRPr="00DD4E4E">
        <w:rPr>
          <w:rFonts w:ascii="Times" w:eastAsia="Times New Roman" w:hAnsi="Times" w:cs="Times New Roman"/>
          <w:color w:val="000000"/>
          <w:sz w:val="27"/>
          <w:szCs w:val="27"/>
          <w:lang w:val="ru-UA" w:eastAsia="ru-RU"/>
        </w:rPr>
        <w:t>31. Значення коефіцієнта додаткового послаблення XPD розраховується за формулою:</w:t>
      </w:r>
    </w:p>
    <w:tbl>
      <w:tblPr>
        <w:tblW w:w="5000" w:type="pct"/>
        <w:tblCellMar>
          <w:left w:w="0" w:type="dxa"/>
          <w:right w:w="0" w:type="dxa"/>
        </w:tblCellMar>
        <w:tblLook w:val="04A0" w:firstRow="1" w:lastRow="0" w:firstColumn="1" w:lastColumn="0" w:noHBand="0" w:noVBand="1"/>
      </w:tblPr>
      <w:tblGrid>
        <w:gridCol w:w="555"/>
        <w:gridCol w:w="1725"/>
        <w:gridCol w:w="280"/>
        <w:gridCol w:w="5543"/>
        <w:gridCol w:w="1529"/>
      </w:tblGrid>
      <w:tr w:rsidR="00DD4E4E" w:rsidRPr="00DD4E4E" w14:paraId="32710E17"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3DE64C44" w14:textId="2BA8C04A" w:rsidR="00DD4E4E" w:rsidRPr="00DD4E4E" w:rsidRDefault="00DD4E4E" w:rsidP="00DD4E4E">
            <w:pPr>
              <w:spacing w:before="150" w:after="150"/>
              <w:jc w:val="center"/>
              <w:rPr>
                <w:rFonts w:ascii="Times New Roman" w:eastAsia="Times New Roman" w:hAnsi="Times New Roman" w:cs="Times New Roman"/>
                <w:lang w:val="ru-UA" w:eastAsia="ru-RU"/>
              </w:rPr>
            </w:pPr>
            <w:bookmarkStart w:id="235" w:name="n237"/>
            <w:bookmarkEnd w:id="235"/>
            <w:r w:rsidRPr="00DD4E4E">
              <w:rPr>
                <w:noProof/>
              </w:rPr>
              <w:drawing>
                <wp:inline distT="0" distB="0" distL="0" distR="0" wp14:anchorId="3B6701C2" wp14:editId="46B86934">
                  <wp:extent cx="4027170" cy="836295"/>
                  <wp:effectExtent l="0" t="0" r="0" b="190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27170" cy="8362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708AA1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(11)</w:t>
            </w:r>
          </w:p>
        </w:tc>
      </w:tr>
      <w:tr w:rsidR="00DD4E4E" w:rsidRPr="00DD4E4E" w14:paraId="06028328"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6365FDF"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36" w:name="n238"/>
            <w:bookmarkEnd w:id="236"/>
            <w:r w:rsidRPr="00DD4E4E">
              <w:rPr>
                <w:rFonts w:ascii="Times New Roman" w:eastAsia="Times New Roman" w:hAnsi="Times New Roman" w:cs="Times New Roman"/>
                <w:lang w:val="ru-UA" w:eastAsia="ru-RU"/>
              </w:rPr>
              <w:t>де:</w:t>
            </w:r>
          </w:p>
        </w:tc>
        <w:tc>
          <w:tcPr>
            <w:tcW w:w="1725" w:type="dxa"/>
            <w:tcBorders>
              <w:top w:val="single" w:sz="2" w:space="0" w:color="auto"/>
              <w:left w:val="single" w:sz="2" w:space="0" w:color="auto"/>
              <w:bottom w:val="single" w:sz="2" w:space="0" w:color="auto"/>
              <w:right w:val="single" w:sz="2" w:space="0" w:color="auto"/>
            </w:tcBorders>
            <w:hideMark/>
          </w:tcPr>
          <w:p w14:paraId="5F08CDD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Times New Roman" w:eastAsia="Times New Roman" w:hAnsi="Times New Roman" w:cs="Times New Roman"/>
                <w:b/>
                <w:bCs/>
                <w:sz w:val="16"/>
                <w:szCs w:val="16"/>
                <w:vertAlign w:val="subscript"/>
                <w:lang w:val="ru-UA" w:eastAsia="ru-RU"/>
              </w:rPr>
              <w:t>ант(r)</w:t>
            </w:r>
            <w:r w:rsidRPr="00DD4E4E">
              <w:rPr>
                <w:rFonts w:ascii="Times New Roman" w:eastAsia="Times New Roman" w:hAnsi="Times New Roman" w:cs="Times New Roman"/>
                <w:lang w:val="ru-UA" w:eastAsia="ru-RU"/>
              </w:rPr>
              <w:t> і а</w:t>
            </w:r>
            <w:r w:rsidRPr="00DD4E4E">
              <w:rPr>
                <w:rFonts w:ascii="Times New Roman" w:eastAsia="Times New Roman" w:hAnsi="Times New Roman" w:cs="Times New Roman"/>
                <w:b/>
                <w:bCs/>
                <w:sz w:val="16"/>
                <w:szCs w:val="16"/>
                <w:vertAlign w:val="subscript"/>
                <w:lang w:val="ru-UA" w:eastAsia="ru-RU"/>
              </w:rPr>
              <w:t>ант(k)</w:t>
            </w:r>
          </w:p>
        </w:tc>
        <w:tc>
          <w:tcPr>
            <w:tcW w:w="15" w:type="dxa"/>
            <w:tcBorders>
              <w:top w:val="single" w:sz="2" w:space="0" w:color="auto"/>
              <w:left w:val="single" w:sz="2" w:space="0" w:color="auto"/>
              <w:bottom w:val="single" w:sz="2" w:space="0" w:color="auto"/>
              <w:right w:val="single" w:sz="2" w:space="0" w:color="auto"/>
            </w:tcBorders>
            <w:hideMark/>
          </w:tcPr>
          <w:p w14:paraId="6FCDBD85"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42EC804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сумарне ослаблення сигналу в антенах з різною поляризацією, дБ,</w:t>
            </w:r>
          </w:p>
        </w:tc>
      </w:tr>
    </w:tbl>
    <w:p w14:paraId="296E5B1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7" w:name="n239"/>
      <w:bookmarkEnd w:id="237"/>
      <w:r w:rsidRPr="00DD4E4E">
        <w:rPr>
          <w:rFonts w:ascii="Times" w:eastAsia="Times New Roman" w:hAnsi="Times" w:cs="Times New Roman"/>
          <w:color w:val="000000"/>
          <w:sz w:val="27"/>
          <w:szCs w:val="27"/>
          <w:lang w:val="ru-UA" w:eastAsia="ru-RU"/>
        </w:rPr>
        <w:t>індекси r і k визначають тип поляризації (Н — горизонтальна, V — вертикальна).</w:t>
      </w:r>
    </w:p>
    <w:p w14:paraId="09A8643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8" w:name="n240"/>
      <w:bookmarkEnd w:id="238"/>
      <w:r w:rsidRPr="00DD4E4E">
        <w:rPr>
          <w:rFonts w:ascii="Times" w:eastAsia="Times New Roman" w:hAnsi="Times" w:cs="Times New Roman"/>
          <w:color w:val="000000"/>
          <w:sz w:val="27"/>
          <w:szCs w:val="27"/>
          <w:lang w:val="ru-UA" w:eastAsia="ru-RU"/>
        </w:rPr>
        <w:t>Замість розрахованого значення показника XPD можуть використовуватися такі експериментально отримані значення:</w:t>
      </w:r>
    </w:p>
    <w:p w14:paraId="1C1A091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39" w:name="n241"/>
      <w:bookmarkEnd w:id="239"/>
      <w:r w:rsidRPr="00DD4E4E">
        <w:rPr>
          <w:rFonts w:ascii="Times" w:eastAsia="Times New Roman" w:hAnsi="Times" w:cs="Times New Roman"/>
          <w:color w:val="000000"/>
          <w:sz w:val="27"/>
          <w:szCs w:val="27"/>
          <w:lang w:val="ru-UA" w:eastAsia="ru-RU"/>
        </w:rPr>
        <w:t>у разі горизонтальної поляризації антени рецептора радіозавади і вертикальної поляризації антени джерела радіозавади XPD дорівнює від мінус 16 дБ до мінус 20 дБ (залежно від величини коефіцієнта підсилення антени);</w:t>
      </w:r>
    </w:p>
    <w:p w14:paraId="2DDBB98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0" w:name="n242"/>
      <w:bookmarkEnd w:id="240"/>
      <w:r w:rsidRPr="00DD4E4E">
        <w:rPr>
          <w:rFonts w:ascii="Times" w:eastAsia="Times New Roman" w:hAnsi="Times" w:cs="Times New Roman"/>
          <w:color w:val="000000"/>
          <w:sz w:val="27"/>
          <w:szCs w:val="27"/>
          <w:lang w:val="ru-UA" w:eastAsia="ru-RU"/>
        </w:rPr>
        <w:t>у разі горизонтальної антени рецептора радіозавади і кругової поляризації антени джерела радіозавади XPD дорівнює мінус 3 дБ (незалежно від величини коефіцієнта підсилення антени);</w:t>
      </w:r>
    </w:p>
    <w:p w14:paraId="6168774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1" w:name="n243"/>
      <w:bookmarkEnd w:id="241"/>
      <w:r w:rsidRPr="00DD4E4E">
        <w:rPr>
          <w:rFonts w:ascii="Times" w:eastAsia="Times New Roman" w:hAnsi="Times" w:cs="Times New Roman"/>
          <w:color w:val="000000"/>
          <w:sz w:val="27"/>
          <w:szCs w:val="27"/>
          <w:lang w:val="ru-UA" w:eastAsia="ru-RU"/>
        </w:rPr>
        <w:lastRenderedPageBreak/>
        <w:t>у разі вертикальної поляризації антени рецептора радіозавади і горизонтальної поляризації антени джерела радіозавади XPD дорівнює від мінус 16 дБ до мінус 20 дБ (залежно від величини коефіцієнта підсилення антени);</w:t>
      </w:r>
    </w:p>
    <w:p w14:paraId="7FB4004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2" w:name="n244"/>
      <w:bookmarkEnd w:id="242"/>
      <w:r w:rsidRPr="00DD4E4E">
        <w:rPr>
          <w:rFonts w:ascii="Times" w:eastAsia="Times New Roman" w:hAnsi="Times" w:cs="Times New Roman"/>
          <w:color w:val="000000"/>
          <w:sz w:val="27"/>
          <w:szCs w:val="27"/>
          <w:lang w:val="ru-UA" w:eastAsia="ru-RU"/>
        </w:rPr>
        <w:t>у разі вертикальної антени рецептора радіозавади і кругової поляризації антени джерела радіозавади XPD дорівнює мінус 3 дБ (незалежно від величини коефіцієнта підсилення антени);</w:t>
      </w:r>
    </w:p>
    <w:p w14:paraId="377CAEA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3" w:name="n245"/>
      <w:bookmarkEnd w:id="243"/>
      <w:r w:rsidRPr="00DD4E4E">
        <w:rPr>
          <w:rFonts w:ascii="Times" w:eastAsia="Times New Roman" w:hAnsi="Times" w:cs="Times New Roman"/>
          <w:color w:val="000000"/>
          <w:sz w:val="27"/>
          <w:szCs w:val="27"/>
          <w:lang w:val="ru-UA" w:eastAsia="ru-RU"/>
        </w:rPr>
        <w:t>у разі кругової поляризації антени рецептора радіозавади і горизонтальної поляризації антени джерела радіозавади XPD дорівнює мінус 3 дБ (незалежно від величини коефіцієнта підсилення антени);</w:t>
      </w:r>
    </w:p>
    <w:p w14:paraId="4545933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4" w:name="n246"/>
      <w:bookmarkEnd w:id="244"/>
      <w:r w:rsidRPr="00DD4E4E">
        <w:rPr>
          <w:rFonts w:ascii="Times" w:eastAsia="Times New Roman" w:hAnsi="Times" w:cs="Times New Roman"/>
          <w:color w:val="000000"/>
          <w:sz w:val="27"/>
          <w:szCs w:val="27"/>
          <w:lang w:val="ru-UA" w:eastAsia="ru-RU"/>
        </w:rPr>
        <w:t>у разі кругової поляризації антени рецептора радіозавади і вертикальної поляризації антени джерела радіозавади XPD дорівнює мінус 3 дБ (незалежно від величини коефіцієнта підсилення антени);</w:t>
      </w:r>
    </w:p>
    <w:p w14:paraId="192C73B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5" w:name="n247"/>
      <w:bookmarkEnd w:id="245"/>
      <w:r w:rsidRPr="00DD4E4E">
        <w:rPr>
          <w:rFonts w:ascii="Times" w:eastAsia="Times New Roman" w:hAnsi="Times" w:cs="Times New Roman"/>
          <w:color w:val="000000"/>
          <w:sz w:val="27"/>
          <w:szCs w:val="27"/>
          <w:lang w:val="ru-UA" w:eastAsia="ru-RU"/>
        </w:rPr>
        <w:t>у разі кругової поляризації антени рецептора радіозавади і кругової поляризації антени джерела радіозавади XPD дорівнює мінус 16 дБ (у разі різного напрямку обертання вектора поляризації), у протилежному випадку — XPD = 0дБ.</w:t>
      </w:r>
    </w:p>
    <w:p w14:paraId="595F7D02"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246" w:name="n248"/>
      <w:bookmarkEnd w:id="246"/>
      <w:r w:rsidRPr="00DD4E4E">
        <w:rPr>
          <w:rFonts w:ascii="Times New Roman" w:eastAsia="Times New Roman" w:hAnsi="Times New Roman" w:cs="Times New Roman"/>
          <w:b/>
          <w:bCs/>
          <w:color w:val="000000"/>
          <w:sz w:val="28"/>
          <w:szCs w:val="28"/>
          <w:lang w:val="ru-UA" w:eastAsia="ru-RU"/>
        </w:rPr>
        <w:t>Врахування характеристик спрямованості антен у розрахунках ЕМС РО рухомої служби радіозв’язку</w:t>
      </w:r>
    </w:p>
    <w:p w14:paraId="3F4B8D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7" w:name="n249"/>
      <w:bookmarkEnd w:id="247"/>
      <w:r w:rsidRPr="00DD4E4E">
        <w:rPr>
          <w:rFonts w:ascii="Times" w:eastAsia="Times New Roman" w:hAnsi="Times" w:cs="Times New Roman"/>
          <w:color w:val="000000"/>
          <w:sz w:val="27"/>
          <w:szCs w:val="27"/>
          <w:lang w:val="ru-UA" w:eastAsia="ru-RU"/>
        </w:rPr>
        <w:t>32. У розрахунках ЕМС РО використовуються стандартизовані значення коефіцієнта підсилення антени, які визначені у специфікації на відповідний тип антенного обладнання. Якщо специфікації немає, значення коефіцієнта підсилення антени розраховується за відомими характеристиками ДСА і параметрами, які характеризують конструктивні особливості антени.</w:t>
      </w:r>
    </w:p>
    <w:p w14:paraId="5081E2D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8" w:name="n250"/>
      <w:bookmarkEnd w:id="248"/>
      <w:r w:rsidRPr="00DD4E4E">
        <w:rPr>
          <w:rFonts w:ascii="Times" w:eastAsia="Times New Roman" w:hAnsi="Times" w:cs="Times New Roman"/>
          <w:color w:val="000000"/>
          <w:sz w:val="27"/>
          <w:szCs w:val="27"/>
          <w:lang w:val="ru-UA" w:eastAsia="ru-RU"/>
        </w:rPr>
        <w:t>33. Під час визначення коефіцієнта підсилення антени у заданому напрямку використовуються такі дані:</w:t>
      </w:r>
    </w:p>
    <w:p w14:paraId="21E827A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49" w:name="n251"/>
      <w:bookmarkEnd w:id="249"/>
      <w:r w:rsidRPr="00DD4E4E">
        <w:rPr>
          <w:rFonts w:ascii="Times" w:eastAsia="Times New Roman" w:hAnsi="Times" w:cs="Times New Roman"/>
          <w:color w:val="000000"/>
          <w:sz w:val="27"/>
          <w:szCs w:val="27"/>
          <w:lang w:val="ru-UA" w:eastAsia="ru-RU"/>
        </w:rPr>
        <w:t>діаграма спрямованості антени у горизонтальній площині;</w:t>
      </w:r>
    </w:p>
    <w:p w14:paraId="6246DBF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0" w:name="n252"/>
      <w:bookmarkEnd w:id="250"/>
      <w:r w:rsidRPr="00DD4E4E">
        <w:rPr>
          <w:rFonts w:ascii="Times" w:eastAsia="Times New Roman" w:hAnsi="Times" w:cs="Times New Roman"/>
          <w:color w:val="000000"/>
          <w:sz w:val="27"/>
          <w:szCs w:val="27"/>
          <w:lang w:val="ru-UA" w:eastAsia="ru-RU"/>
        </w:rPr>
        <w:t>діаграма спрямованості антени у вертикальній площині;</w:t>
      </w:r>
    </w:p>
    <w:p w14:paraId="5371241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1" w:name="n253"/>
      <w:bookmarkEnd w:id="251"/>
      <w:r w:rsidRPr="00DD4E4E">
        <w:rPr>
          <w:rFonts w:ascii="Times" w:eastAsia="Times New Roman" w:hAnsi="Times" w:cs="Times New Roman"/>
          <w:color w:val="000000"/>
          <w:sz w:val="27"/>
          <w:szCs w:val="27"/>
          <w:lang w:val="ru-UA" w:eastAsia="ru-RU"/>
        </w:rPr>
        <w:t>кут азимуту максимального випромінювання (прийому);</w:t>
      </w:r>
    </w:p>
    <w:p w14:paraId="36834BC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2" w:name="n254"/>
      <w:bookmarkEnd w:id="252"/>
      <w:r w:rsidRPr="00DD4E4E">
        <w:rPr>
          <w:rFonts w:ascii="Times" w:eastAsia="Times New Roman" w:hAnsi="Times" w:cs="Times New Roman"/>
          <w:color w:val="000000"/>
          <w:sz w:val="27"/>
          <w:szCs w:val="27"/>
          <w:lang w:val="ru-UA" w:eastAsia="ru-RU"/>
        </w:rPr>
        <w:t>кут нахилу (кут місця) максимального випромінювання (прийому);</w:t>
      </w:r>
    </w:p>
    <w:p w14:paraId="65FE993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3" w:name="n255"/>
      <w:bookmarkEnd w:id="253"/>
      <w:r w:rsidRPr="00DD4E4E">
        <w:rPr>
          <w:rFonts w:ascii="Times" w:eastAsia="Times New Roman" w:hAnsi="Times" w:cs="Times New Roman"/>
          <w:color w:val="000000"/>
          <w:sz w:val="27"/>
          <w:szCs w:val="27"/>
          <w:lang w:val="ru-UA" w:eastAsia="ru-RU"/>
        </w:rPr>
        <w:t>поляризація сигналу випромінювання (прийому).</w:t>
      </w:r>
    </w:p>
    <w:p w14:paraId="7349766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4" w:name="n256"/>
      <w:bookmarkEnd w:id="254"/>
      <w:r w:rsidRPr="00DD4E4E">
        <w:rPr>
          <w:rFonts w:ascii="Times" w:eastAsia="Times New Roman" w:hAnsi="Times" w:cs="Times New Roman"/>
          <w:color w:val="000000"/>
          <w:sz w:val="27"/>
          <w:szCs w:val="27"/>
          <w:lang w:val="ru-UA" w:eastAsia="ru-RU"/>
        </w:rPr>
        <w:t>34. Коефіцієнт підсилення антени у довільному напрямку (в напрямку точки спостереження) розраховується за формулою:</w:t>
      </w:r>
    </w:p>
    <w:tbl>
      <w:tblPr>
        <w:tblW w:w="5000" w:type="pct"/>
        <w:tblCellMar>
          <w:left w:w="0" w:type="dxa"/>
          <w:right w:w="0" w:type="dxa"/>
        </w:tblCellMar>
        <w:tblLook w:val="04A0" w:firstRow="1" w:lastRow="0" w:firstColumn="1" w:lastColumn="0" w:noHBand="0" w:noVBand="1"/>
      </w:tblPr>
      <w:tblGrid>
        <w:gridCol w:w="555"/>
        <w:gridCol w:w="975"/>
        <w:gridCol w:w="405"/>
        <w:gridCol w:w="6196"/>
        <w:gridCol w:w="1501"/>
      </w:tblGrid>
      <w:tr w:rsidR="00DD4E4E" w:rsidRPr="00DD4E4E" w14:paraId="4E956D25"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644F2A13" w14:textId="57ACC58C" w:rsidR="00DD4E4E" w:rsidRPr="00DD4E4E" w:rsidRDefault="00DD4E4E" w:rsidP="00DD4E4E">
            <w:pPr>
              <w:spacing w:before="150" w:after="150"/>
              <w:jc w:val="center"/>
              <w:rPr>
                <w:rFonts w:ascii="Times New Roman" w:eastAsia="Times New Roman" w:hAnsi="Times New Roman" w:cs="Times New Roman"/>
                <w:lang w:val="ru-UA" w:eastAsia="ru-RU"/>
              </w:rPr>
            </w:pPr>
            <w:bookmarkStart w:id="255" w:name="n257"/>
            <w:bookmarkEnd w:id="255"/>
            <w:r w:rsidRPr="00DD4E4E">
              <w:rPr>
                <w:noProof/>
              </w:rPr>
              <w:drawing>
                <wp:inline distT="0" distB="0" distL="0" distR="0" wp14:anchorId="79BB3395" wp14:editId="39E66B3D">
                  <wp:extent cx="2908300" cy="466725"/>
                  <wp:effectExtent l="0" t="0" r="0" b="317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8300" cy="46672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C0DF5A4"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(12)</w:t>
            </w:r>
          </w:p>
        </w:tc>
      </w:tr>
      <w:tr w:rsidR="00DD4E4E" w:rsidRPr="00DD4E4E" w14:paraId="43B967BB"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588F2BE"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56" w:name="n258"/>
            <w:bookmarkEnd w:id="256"/>
            <w:r w:rsidRPr="00DD4E4E">
              <w:rPr>
                <w:rFonts w:ascii="Times New Roman" w:eastAsia="Times New Roman" w:hAnsi="Times New Roman" w:cs="Times New Roman"/>
                <w:lang w:val="ru-UA" w:eastAsia="ru-RU"/>
              </w:rPr>
              <w:t>де:</w:t>
            </w:r>
          </w:p>
        </w:tc>
        <w:tc>
          <w:tcPr>
            <w:tcW w:w="975" w:type="dxa"/>
            <w:tcBorders>
              <w:top w:val="single" w:sz="2" w:space="0" w:color="auto"/>
              <w:left w:val="single" w:sz="2" w:space="0" w:color="auto"/>
              <w:bottom w:val="single" w:sz="2" w:space="0" w:color="auto"/>
              <w:right w:val="single" w:sz="2" w:space="0" w:color="auto"/>
            </w:tcBorders>
            <w:hideMark/>
          </w:tcPr>
          <w:p w14:paraId="01D535C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Arial Unicode MS" w:eastAsia="Arial Unicode MS" w:hAnsi="Arial Unicode MS" w:cs="Arial Unicode MS" w:hint="eastAsia"/>
                <w:b/>
                <w:bCs/>
                <w:lang w:val="ru-UA" w:eastAsia="ru-RU"/>
              </w:rPr>
              <w:t>θ</w:t>
            </w:r>
            <w:r w:rsidRPr="00DD4E4E">
              <w:rPr>
                <w:rFonts w:ascii="Times New Roman" w:eastAsia="Times New Roman" w:hAnsi="Times New Roman" w:cs="Times New Roman"/>
                <w:lang w:val="ru-UA" w:eastAsia="ru-RU"/>
              </w:rPr>
              <w:t>,</w:t>
            </w:r>
            <w:r w:rsidRPr="00DD4E4E">
              <w:rPr>
                <w:rFonts w:ascii="Arial Unicode MS" w:eastAsia="Arial Unicode MS" w:hAnsi="Arial Unicode MS" w:cs="Arial Unicode MS" w:hint="eastAsia"/>
                <w:b/>
                <w:bCs/>
                <w:lang w:val="ru-UA" w:eastAsia="ru-RU"/>
              </w:rPr>
              <w:t>φ</w:t>
            </w:r>
            <w:r w:rsidRPr="00DD4E4E">
              <w:rPr>
                <w:rFonts w:ascii="Times New Roman" w:eastAsia="Times New Roman" w:hAnsi="Times New Roman" w:cs="Times New Roman"/>
                <w:lang w:val="ru-UA" w:eastAsia="ru-RU"/>
              </w:rPr>
              <w:t>)</w:t>
            </w:r>
          </w:p>
        </w:tc>
        <w:tc>
          <w:tcPr>
            <w:tcW w:w="405" w:type="dxa"/>
            <w:tcBorders>
              <w:top w:val="single" w:sz="2" w:space="0" w:color="auto"/>
              <w:left w:val="single" w:sz="2" w:space="0" w:color="auto"/>
              <w:bottom w:val="single" w:sz="2" w:space="0" w:color="auto"/>
              <w:right w:val="single" w:sz="2" w:space="0" w:color="auto"/>
            </w:tcBorders>
            <w:hideMark/>
          </w:tcPr>
          <w:p w14:paraId="6B7BA83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01F233C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у напрямку точки спостереження, дБ;</w:t>
            </w:r>
          </w:p>
        </w:tc>
      </w:tr>
      <w:tr w:rsidR="00DD4E4E" w:rsidRPr="00DD4E4E" w14:paraId="716BC9EB"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ACD563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75" w:type="dxa"/>
            <w:tcBorders>
              <w:top w:val="single" w:sz="2" w:space="0" w:color="auto"/>
              <w:left w:val="single" w:sz="2" w:space="0" w:color="auto"/>
              <w:bottom w:val="single" w:sz="2" w:space="0" w:color="auto"/>
              <w:right w:val="single" w:sz="2" w:space="0" w:color="auto"/>
            </w:tcBorders>
            <w:hideMark/>
          </w:tcPr>
          <w:p w14:paraId="727242D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0</w:t>
            </w:r>
          </w:p>
        </w:tc>
        <w:tc>
          <w:tcPr>
            <w:tcW w:w="405" w:type="dxa"/>
            <w:tcBorders>
              <w:top w:val="single" w:sz="2" w:space="0" w:color="auto"/>
              <w:left w:val="single" w:sz="2" w:space="0" w:color="auto"/>
              <w:bottom w:val="single" w:sz="2" w:space="0" w:color="auto"/>
              <w:right w:val="single" w:sz="2" w:space="0" w:color="auto"/>
            </w:tcBorders>
            <w:hideMark/>
          </w:tcPr>
          <w:p w14:paraId="247A31E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7ED94CF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у напрямку максимального випромінювання, дБ;</w:t>
            </w:r>
          </w:p>
        </w:tc>
      </w:tr>
      <w:tr w:rsidR="00DD4E4E" w:rsidRPr="00DD4E4E" w14:paraId="4DE94062"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F2E432B"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75" w:type="dxa"/>
            <w:tcBorders>
              <w:top w:val="single" w:sz="2" w:space="0" w:color="auto"/>
              <w:left w:val="single" w:sz="2" w:space="0" w:color="auto"/>
              <w:bottom w:val="single" w:sz="2" w:space="0" w:color="auto"/>
              <w:right w:val="single" w:sz="2" w:space="0" w:color="auto"/>
            </w:tcBorders>
            <w:hideMark/>
          </w:tcPr>
          <w:p w14:paraId="3CD399C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r w:rsidRPr="00DD4E4E">
              <w:rPr>
                <w:rFonts w:ascii="Arial Unicode MS" w:eastAsia="Arial Unicode MS" w:hAnsi="Arial Unicode MS" w:cs="Arial Unicode MS" w:hint="eastAsia"/>
                <w:b/>
                <w:bCs/>
                <w:lang w:val="ru-UA" w:eastAsia="ru-RU"/>
              </w:rPr>
              <w:t>φ</w:t>
            </w:r>
            <w:r w:rsidRPr="00DD4E4E">
              <w:rPr>
                <w:rFonts w:ascii="Times New Roman" w:eastAsia="Times New Roman" w:hAnsi="Times New Roman" w:cs="Times New Roman"/>
                <w:lang w:val="ru-UA" w:eastAsia="ru-RU"/>
              </w:rPr>
              <w:t>)</w:t>
            </w:r>
          </w:p>
        </w:tc>
        <w:tc>
          <w:tcPr>
            <w:tcW w:w="405" w:type="dxa"/>
            <w:tcBorders>
              <w:top w:val="single" w:sz="2" w:space="0" w:color="auto"/>
              <w:left w:val="single" w:sz="2" w:space="0" w:color="auto"/>
              <w:bottom w:val="single" w:sz="2" w:space="0" w:color="auto"/>
              <w:right w:val="single" w:sz="2" w:space="0" w:color="auto"/>
            </w:tcBorders>
            <w:hideMark/>
          </w:tcPr>
          <w:p w14:paraId="1CBEE98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63123E3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нормоване значення діаграми спрямованості антени у горизонтальній площині у напрямку точки спостереження, дБ;</w:t>
            </w:r>
          </w:p>
        </w:tc>
      </w:tr>
      <w:tr w:rsidR="00DD4E4E" w:rsidRPr="00DD4E4E" w14:paraId="7B256015"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857D43C"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75" w:type="dxa"/>
            <w:tcBorders>
              <w:top w:val="single" w:sz="2" w:space="0" w:color="auto"/>
              <w:left w:val="single" w:sz="2" w:space="0" w:color="auto"/>
              <w:bottom w:val="single" w:sz="2" w:space="0" w:color="auto"/>
              <w:right w:val="single" w:sz="2" w:space="0" w:color="auto"/>
            </w:tcBorders>
            <w:hideMark/>
          </w:tcPr>
          <w:p w14:paraId="2C75B31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r w:rsidRPr="00DD4E4E">
              <w:rPr>
                <w:rFonts w:ascii="Arial Unicode MS" w:eastAsia="Arial Unicode MS" w:hAnsi="Arial Unicode MS" w:cs="Arial Unicode MS" w:hint="eastAsia"/>
                <w:b/>
                <w:bCs/>
                <w:lang w:val="ru-UA" w:eastAsia="ru-RU"/>
              </w:rPr>
              <w:t>θ</w:t>
            </w:r>
            <w:r w:rsidRPr="00DD4E4E">
              <w:rPr>
                <w:rFonts w:ascii="Times New Roman" w:eastAsia="Times New Roman" w:hAnsi="Times New Roman" w:cs="Times New Roman"/>
                <w:lang w:val="ru-UA" w:eastAsia="ru-RU"/>
              </w:rPr>
              <w:t>)</w:t>
            </w:r>
          </w:p>
        </w:tc>
        <w:tc>
          <w:tcPr>
            <w:tcW w:w="405" w:type="dxa"/>
            <w:tcBorders>
              <w:top w:val="single" w:sz="2" w:space="0" w:color="auto"/>
              <w:left w:val="single" w:sz="2" w:space="0" w:color="auto"/>
              <w:bottom w:val="single" w:sz="2" w:space="0" w:color="auto"/>
              <w:right w:val="single" w:sz="2" w:space="0" w:color="auto"/>
            </w:tcBorders>
            <w:hideMark/>
          </w:tcPr>
          <w:p w14:paraId="3A64B3D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4454900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нормоване значення діаграми спрямованості антени у вертикальній площині у напрямку точки спостереження, дБ.</w:t>
            </w:r>
          </w:p>
        </w:tc>
      </w:tr>
    </w:tbl>
    <w:p w14:paraId="63E4112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7" w:name="n259"/>
      <w:bookmarkEnd w:id="257"/>
      <w:r w:rsidRPr="00DD4E4E">
        <w:rPr>
          <w:rFonts w:ascii="Times" w:eastAsia="Times New Roman" w:hAnsi="Times" w:cs="Times New Roman"/>
          <w:color w:val="000000"/>
          <w:sz w:val="27"/>
          <w:szCs w:val="27"/>
          <w:lang w:val="ru-UA" w:eastAsia="ru-RU"/>
        </w:rPr>
        <w:t>35. Розрахунок горизонтального </w:t>
      </w:r>
      <w:r w:rsidRPr="00DD4E4E">
        <w:rPr>
          <w:rFonts w:ascii="Arial Unicode MS" w:eastAsia="Arial Unicode MS" w:hAnsi="Arial Unicode MS" w:cs="Arial Unicode MS" w:hint="eastAsia"/>
          <w:b/>
          <w:bCs/>
          <w:color w:val="000000"/>
          <w:lang w:val="ru-UA" w:eastAsia="ru-RU"/>
        </w:rPr>
        <w:t>φ</w:t>
      </w:r>
      <w:r w:rsidRPr="00DD4E4E">
        <w:rPr>
          <w:rFonts w:ascii="Times" w:eastAsia="Times New Roman" w:hAnsi="Times" w:cs="Times New Roman"/>
          <w:color w:val="000000"/>
          <w:sz w:val="27"/>
          <w:szCs w:val="27"/>
          <w:lang w:val="ru-UA" w:eastAsia="ru-RU"/>
        </w:rPr>
        <w:t> та вертикального </w:t>
      </w:r>
      <w:r w:rsidRPr="00DD4E4E">
        <w:rPr>
          <w:rFonts w:ascii="Arial Unicode MS" w:eastAsia="Arial Unicode MS" w:hAnsi="Arial Unicode MS" w:cs="Arial Unicode MS" w:hint="eastAsia"/>
          <w:b/>
          <w:bCs/>
          <w:color w:val="000000"/>
          <w:lang w:val="ru-UA" w:eastAsia="ru-RU"/>
        </w:rPr>
        <w:t>θ</w:t>
      </w:r>
      <w:r w:rsidRPr="00DD4E4E">
        <w:rPr>
          <w:rFonts w:ascii="Times" w:eastAsia="Times New Roman" w:hAnsi="Times" w:cs="Times New Roman"/>
          <w:color w:val="000000"/>
          <w:sz w:val="27"/>
          <w:szCs w:val="27"/>
          <w:lang w:val="ru-UA" w:eastAsia="ru-RU"/>
        </w:rPr>
        <w:t> кутів ДСА для заданої точки спостереження проводиться з урахуванням характеристик місця розташування (координат точки встановлення) антен відповідно до схем розрахунку горизонтального та вертикального кутів ДСА для заданої точки спостереження, викладених у пункті 1 </w:t>
      </w:r>
      <w:hyperlink w:anchor="n752" w:history="1">
        <w:r w:rsidRPr="00DD4E4E">
          <w:rPr>
            <w:rFonts w:ascii="Times New Roman" w:eastAsia="Times New Roman" w:hAnsi="Times New Roman" w:cs="Times New Roman"/>
            <w:color w:val="006600"/>
            <w:lang w:val="ru-UA" w:eastAsia="ru-RU"/>
          </w:rPr>
          <w:t>додатка 5</w:t>
        </w:r>
      </w:hyperlink>
      <w:r w:rsidRPr="00DD4E4E">
        <w:rPr>
          <w:rFonts w:ascii="Times" w:eastAsia="Times New Roman" w:hAnsi="Times" w:cs="Times New Roman"/>
          <w:color w:val="000000"/>
          <w:sz w:val="27"/>
          <w:szCs w:val="27"/>
          <w:lang w:val="ru-UA" w:eastAsia="ru-RU"/>
        </w:rPr>
        <w:t> до цієї Методики. У розрахунках враховується, що антени передавача і приймача можуть бути встановлені на неоднорідній місцевості.</w:t>
      </w:r>
    </w:p>
    <w:p w14:paraId="3F729AA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8" w:name="n260"/>
      <w:bookmarkEnd w:id="258"/>
      <w:r w:rsidRPr="00DD4E4E">
        <w:rPr>
          <w:rFonts w:ascii="Times" w:eastAsia="Times New Roman" w:hAnsi="Times" w:cs="Times New Roman"/>
          <w:color w:val="000000"/>
          <w:sz w:val="27"/>
          <w:szCs w:val="27"/>
          <w:lang w:val="ru-UA" w:eastAsia="ru-RU"/>
        </w:rPr>
        <w:t>Під час визначення горизонтального кута ДСА (</w:t>
      </w:r>
      <w:r w:rsidRPr="00DD4E4E">
        <w:rPr>
          <w:rFonts w:ascii="Arial Unicode MS" w:eastAsia="Arial Unicode MS" w:hAnsi="Arial Unicode MS" w:cs="Arial Unicode MS" w:hint="eastAsia"/>
          <w:b/>
          <w:bCs/>
          <w:color w:val="000000"/>
          <w:lang w:val="ru-UA" w:eastAsia="ru-RU"/>
        </w:rPr>
        <w:t>φ</w:t>
      </w:r>
      <w:r w:rsidRPr="00DD4E4E">
        <w:rPr>
          <w:rFonts w:ascii="Times" w:eastAsia="Times New Roman" w:hAnsi="Times" w:cs="Times New Roman"/>
          <w:color w:val="000000"/>
          <w:sz w:val="27"/>
          <w:szCs w:val="27"/>
          <w:lang w:val="ru-UA" w:eastAsia="ru-RU"/>
        </w:rPr>
        <w:t>) для заданої точки спостереження використовуються такі дані:</w:t>
      </w:r>
    </w:p>
    <w:p w14:paraId="2AA4975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59" w:name="n261"/>
      <w:bookmarkEnd w:id="259"/>
      <w:r w:rsidRPr="00DD4E4E">
        <w:rPr>
          <w:rFonts w:ascii="Times" w:eastAsia="Times New Roman" w:hAnsi="Times" w:cs="Times New Roman"/>
          <w:color w:val="000000"/>
          <w:sz w:val="27"/>
          <w:szCs w:val="27"/>
          <w:lang w:val="ru-UA" w:eastAsia="ru-RU"/>
        </w:rPr>
        <w:t>напрямок «північ»;</w:t>
      </w:r>
    </w:p>
    <w:p w14:paraId="074EE32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0" w:name="n262"/>
      <w:bookmarkEnd w:id="260"/>
      <w:r w:rsidRPr="00DD4E4E">
        <w:rPr>
          <w:rFonts w:ascii="Times" w:eastAsia="Times New Roman" w:hAnsi="Times" w:cs="Times New Roman"/>
          <w:color w:val="000000"/>
          <w:sz w:val="27"/>
          <w:szCs w:val="27"/>
          <w:lang w:val="ru-UA" w:eastAsia="ru-RU"/>
        </w:rPr>
        <w:t>азимут максимального випромінювання;</w:t>
      </w:r>
    </w:p>
    <w:p w14:paraId="786D6DB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1" w:name="n263"/>
      <w:bookmarkEnd w:id="261"/>
      <w:r w:rsidRPr="00DD4E4E">
        <w:rPr>
          <w:rFonts w:ascii="Times" w:eastAsia="Times New Roman" w:hAnsi="Times" w:cs="Times New Roman"/>
          <w:color w:val="000000"/>
          <w:sz w:val="27"/>
          <w:szCs w:val="27"/>
          <w:lang w:val="ru-UA" w:eastAsia="ru-RU"/>
        </w:rPr>
        <w:t>напрямок випромінювання, для якого здійснюється обчислення.</w:t>
      </w:r>
    </w:p>
    <w:p w14:paraId="1916ECC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2" w:name="n264"/>
      <w:bookmarkEnd w:id="262"/>
      <w:r w:rsidRPr="00DD4E4E">
        <w:rPr>
          <w:rFonts w:ascii="Times" w:eastAsia="Times New Roman" w:hAnsi="Times" w:cs="Times New Roman"/>
          <w:color w:val="000000"/>
          <w:sz w:val="27"/>
          <w:szCs w:val="27"/>
          <w:lang w:val="ru-UA" w:eastAsia="ru-RU"/>
        </w:rPr>
        <w:t>Під час визначення вертикального кута ДСА (</w:t>
      </w:r>
      <w:r w:rsidRPr="00DD4E4E">
        <w:rPr>
          <w:rFonts w:ascii="Arial Unicode MS" w:eastAsia="Arial Unicode MS" w:hAnsi="Arial Unicode MS" w:cs="Arial Unicode MS" w:hint="eastAsia"/>
          <w:b/>
          <w:bCs/>
          <w:color w:val="000000"/>
          <w:lang w:val="ru-UA" w:eastAsia="ru-RU"/>
        </w:rPr>
        <w:t>θ</w:t>
      </w:r>
      <w:r w:rsidRPr="00DD4E4E">
        <w:rPr>
          <w:rFonts w:ascii="Times" w:eastAsia="Times New Roman" w:hAnsi="Times" w:cs="Times New Roman"/>
          <w:color w:val="000000"/>
          <w:sz w:val="27"/>
          <w:szCs w:val="27"/>
          <w:lang w:val="ru-UA" w:eastAsia="ru-RU"/>
        </w:rPr>
        <w:t>) для заданої точки спостереження використовуються такі дані:</w:t>
      </w:r>
    </w:p>
    <w:p w14:paraId="1F87874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3" w:name="n265"/>
      <w:bookmarkEnd w:id="263"/>
      <w:r w:rsidRPr="00DD4E4E">
        <w:rPr>
          <w:rFonts w:ascii="Times" w:eastAsia="Times New Roman" w:hAnsi="Times" w:cs="Times New Roman"/>
          <w:color w:val="000000"/>
          <w:sz w:val="27"/>
          <w:szCs w:val="27"/>
          <w:lang w:val="ru-UA" w:eastAsia="ru-RU"/>
        </w:rPr>
        <w:t>висота антен над рівнем моря;</w:t>
      </w:r>
    </w:p>
    <w:p w14:paraId="2D5CC27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4" w:name="n266"/>
      <w:bookmarkEnd w:id="264"/>
      <w:r w:rsidRPr="00DD4E4E">
        <w:rPr>
          <w:rFonts w:ascii="Times" w:eastAsia="Times New Roman" w:hAnsi="Times" w:cs="Times New Roman"/>
          <w:color w:val="000000"/>
          <w:sz w:val="27"/>
          <w:szCs w:val="27"/>
          <w:lang w:val="ru-UA" w:eastAsia="ru-RU"/>
        </w:rPr>
        <w:t>висота підйому антен у точках А і В;</w:t>
      </w:r>
    </w:p>
    <w:p w14:paraId="5A9C769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5" w:name="n267"/>
      <w:bookmarkEnd w:id="265"/>
      <w:r w:rsidRPr="00DD4E4E">
        <w:rPr>
          <w:rFonts w:ascii="Times" w:eastAsia="Times New Roman" w:hAnsi="Times" w:cs="Times New Roman"/>
          <w:color w:val="000000"/>
          <w:sz w:val="27"/>
          <w:szCs w:val="27"/>
          <w:lang w:val="ru-UA" w:eastAsia="ru-RU"/>
        </w:rPr>
        <w:t>відстань між проекціями точок А і В на лінії рівня «моря»;</w:t>
      </w:r>
    </w:p>
    <w:p w14:paraId="3F7E5D4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6" w:name="n268"/>
      <w:bookmarkEnd w:id="266"/>
      <w:r w:rsidRPr="00DD4E4E">
        <w:rPr>
          <w:rFonts w:ascii="Times" w:eastAsia="Times New Roman" w:hAnsi="Times" w:cs="Times New Roman"/>
          <w:color w:val="000000"/>
          <w:sz w:val="27"/>
          <w:szCs w:val="27"/>
          <w:lang w:val="ru-UA" w:eastAsia="ru-RU"/>
        </w:rPr>
        <w:t>кут місця головної пелюстки ДСА;</w:t>
      </w:r>
    </w:p>
    <w:p w14:paraId="6DCCCE7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7" w:name="n269"/>
      <w:bookmarkEnd w:id="267"/>
      <w:r w:rsidRPr="00DD4E4E">
        <w:rPr>
          <w:rFonts w:ascii="Times" w:eastAsia="Times New Roman" w:hAnsi="Times" w:cs="Times New Roman"/>
          <w:color w:val="000000"/>
          <w:sz w:val="27"/>
          <w:szCs w:val="27"/>
          <w:lang w:val="ru-UA" w:eastAsia="ru-RU"/>
        </w:rPr>
        <w:t>кут місця у напрямку А — В.</w:t>
      </w:r>
    </w:p>
    <w:p w14:paraId="6518D5F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8" w:name="n270"/>
      <w:bookmarkEnd w:id="268"/>
      <w:r w:rsidRPr="00DD4E4E">
        <w:rPr>
          <w:rFonts w:ascii="Times" w:eastAsia="Times New Roman" w:hAnsi="Times" w:cs="Times New Roman"/>
          <w:color w:val="000000"/>
          <w:sz w:val="27"/>
          <w:szCs w:val="27"/>
          <w:lang w:val="ru-UA" w:eastAsia="ru-RU"/>
        </w:rPr>
        <w:t>36. Для слабо спрямованих антен (G &lt; 10дБ), що мають спрямованість, відмінну від спрямованості півхвильового вібратора, ширина ДСА якого у вертикальній площині становить 84°, а у горизонтальній площині 40°, коефіцієнт підсилення антени визначається порівнянням ширини пелюсток ДСА антени, яка задіяна у розрахунках, і ширини ДСА цього півхвильового вібратора.</w:t>
      </w:r>
    </w:p>
    <w:p w14:paraId="04D5239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69" w:name="n271"/>
      <w:bookmarkEnd w:id="269"/>
      <w:r w:rsidRPr="00DD4E4E">
        <w:rPr>
          <w:rFonts w:ascii="Times" w:eastAsia="Times New Roman" w:hAnsi="Times" w:cs="Times New Roman"/>
          <w:color w:val="000000"/>
          <w:sz w:val="27"/>
          <w:szCs w:val="27"/>
          <w:lang w:val="ru-UA" w:eastAsia="ru-RU"/>
        </w:rPr>
        <w:t>37. Коефіцієнт підсилення середньо спрямованої антени (10 дБ &lt; G &lt; 25 дБ) розраховується за наближеною формулою:</w:t>
      </w:r>
    </w:p>
    <w:tbl>
      <w:tblPr>
        <w:tblW w:w="5000" w:type="pct"/>
        <w:tblCellMar>
          <w:left w:w="0" w:type="dxa"/>
          <w:right w:w="0" w:type="dxa"/>
        </w:tblCellMar>
        <w:tblLook w:val="04A0" w:firstRow="1" w:lastRow="0" w:firstColumn="1" w:lastColumn="0" w:noHBand="0" w:noVBand="1"/>
      </w:tblPr>
      <w:tblGrid>
        <w:gridCol w:w="555"/>
        <w:gridCol w:w="945"/>
        <w:gridCol w:w="435"/>
        <w:gridCol w:w="6164"/>
        <w:gridCol w:w="1533"/>
      </w:tblGrid>
      <w:tr w:rsidR="00DD4E4E" w:rsidRPr="00DD4E4E" w14:paraId="4E3EBB88"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7FC36744" w14:textId="416E2B3B" w:rsidR="00DD4E4E" w:rsidRPr="00DD4E4E" w:rsidRDefault="00DD4E4E" w:rsidP="00DD4E4E">
            <w:pPr>
              <w:spacing w:before="150" w:after="150"/>
              <w:jc w:val="center"/>
              <w:rPr>
                <w:rFonts w:ascii="Times New Roman" w:eastAsia="Times New Roman" w:hAnsi="Times New Roman" w:cs="Times New Roman"/>
                <w:lang w:val="ru-UA" w:eastAsia="ru-RU"/>
              </w:rPr>
            </w:pPr>
            <w:bookmarkStart w:id="270" w:name="n272"/>
            <w:bookmarkEnd w:id="270"/>
            <w:r w:rsidRPr="00DD4E4E">
              <w:rPr>
                <w:noProof/>
              </w:rPr>
              <w:drawing>
                <wp:inline distT="0" distB="0" distL="0" distR="0" wp14:anchorId="1DB6DF9B" wp14:editId="499DAFCD">
                  <wp:extent cx="1828800" cy="69088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69088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65D8EDF"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(13)</w:t>
            </w:r>
          </w:p>
        </w:tc>
      </w:tr>
      <w:tr w:rsidR="00DD4E4E" w:rsidRPr="00DD4E4E" w14:paraId="597769EE"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7AD24ED"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71" w:name="n273"/>
            <w:bookmarkEnd w:id="271"/>
            <w:r w:rsidRPr="00DD4E4E">
              <w:rPr>
                <w:rFonts w:ascii="Times New Roman" w:eastAsia="Times New Roman" w:hAnsi="Times New Roman" w:cs="Times New Roman"/>
                <w:lang w:val="ru-UA" w:eastAsia="ru-RU"/>
              </w:rPr>
              <w:t>де:</w:t>
            </w:r>
          </w:p>
        </w:tc>
        <w:tc>
          <w:tcPr>
            <w:tcW w:w="945" w:type="dxa"/>
            <w:tcBorders>
              <w:top w:val="single" w:sz="2" w:space="0" w:color="auto"/>
              <w:left w:val="single" w:sz="2" w:space="0" w:color="auto"/>
              <w:bottom w:val="single" w:sz="2" w:space="0" w:color="auto"/>
              <w:right w:val="single" w:sz="2" w:space="0" w:color="auto"/>
            </w:tcBorders>
            <w:hideMark/>
          </w:tcPr>
          <w:p w14:paraId="286E6DBE" w14:textId="44BC4412"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0BACF62F" wp14:editId="036E97A5">
                  <wp:extent cx="292100" cy="194310"/>
                  <wp:effectExtent l="0" t="0" r="0" b="0"/>
                  <wp:docPr id="61" name="Рисунок 6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2100" cy="194310"/>
                          </a:xfrm>
                          <a:prstGeom prst="rect">
                            <a:avLst/>
                          </a:prstGeom>
                          <a:noFill/>
                          <a:ln>
                            <a:noFill/>
                          </a:ln>
                        </pic:spPr>
                      </pic:pic>
                    </a:graphicData>
                  </a:graphic>
                </wp:inline>
              </w:drawing>
            </w:r>
          </w:p>
        </w:tc>
        <w:tc>
          <w:tcPr>
            <w:tcW w:w="435" w:type="dxa"/>
            <w:tcBorders>
              <w:top w:val="single" w:sz="2" w:space="0" w:color="auto"/>
              <w:left w:val="single" w:sz="2" w:space="0" w:color="auto"/>
              <w:bottom w:val="single" w:sz="2" w:space="0" w:color="auto"/>
              <w:right w:val="single" w:sz="2" w:space="0" w:color="auto"/>
            </w:tcBorders>
            <w:hideMark/>
          </w:tcPr>
          <w:p w14:paraId="2F74DD1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3153086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ширина ДСА у вертикальній площині (град.);</w:t>
            </w:r>
          </w:p>
        </w:tc>
      </w:tr>
      <w:tr w:rsidR="00DD4E4E" w:rsidRPr="00DD4E4E" w14:paraId="63C3878D"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527C6F8" w14:textId="77777777" w:rsidR="00DD4E4E" w:rsidRPr="00DD4E4E" w:rsidRDefault="00DD4E4E" w:rsidP="00DD4E4E">
            <w:pPr>
              <w:rPr>
                <w:rFonts w:ascii="Times New Roman" w:eastAsia="Times New Roman" w:hAnsi="Times New Roman" w:cs="Times New Roman"/>
                <w:lang w:val="ru-UA" w:eastAsia="ru-RU"/>
              </w:rPr>
            </w:pPr>
          </w:p>
        </w:tc>
        <w:tc>
          <w:tcPr>
            <w:tcW w:w="945" w:type="dxa"/>
            <w:tcBorders>
              <w:top w:val="single" w:sz="2" w:space="0" w:color="auto"/>
              <w:left w:val="single" w:sz="2" w:space="0" w:color="auto"/>
              <w:bottom w:val="single" w:sz="2" w:space="0" w:color="auto"/>
              <w:right w:val="single" w:sz="2" w:space="0" w:color="auto"/>
            </w:tcBorders>
            <w:hideMark/>
          </w:tcPr>
          <w:p w14:paraId="72090D6E" w14:textId="4A940C95"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056D1762" wp14:editId="4B104781">
                  <wp:extent cx="360045" cy="165100"/>
                  <wp:effectExtent l="0" t="0" r="0" b="0"/>
                  <wp:docPr id="60" name="Рисунок 6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0045" cy="165100"/>
                          </a:xfrm>
                          <a:prstGeom prst="rect">
                            <a:avLst/>
                          </a:prstGeom>
                          <a:noFill/>
                          <a:ln>
                            <a:noFill/>
                          </a:ln>
                        </pic:spPr>
                      </pic:pic>
                    </a:graphicData>
                  </a:graphic>
                </wp:inline>
              </w:drawing>
            </w:r>
          </w:p>
        </w:tc>
        <w:tc>
          <w:tcPr>
            <w:tcW w:w="435" w:type="dxa"/>
            <w:tcBorders>
              <w:top w:val="single" w:sz="2" w:space="0" w:color="auto"/>
              <w:left w:val="single" w:sz="2" w:space="0" w:color="auto"/>
              <w:bottom w:val="single" w:sz="2" w:space="0" w:color="auto"/>
              <w:right w:val="single" w:sz="2" w:space="0" w:color="auto"/>
            </w:tcBorders>
            <w:hideMark/>
          </w:tcPr>
          <w:p w14:paraId="6055200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3CBAC27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ширина ДСА у горизонтальній площині (град.).</w:t>
            </w:r>
          </w:p>
        </w:tc>
      </w:tr>
    </w:tbl>
    <w:p w14:paraId="5F34262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2" w:name="n274"/>
      <w:bookmarkEnd w:id="272"/>
      <w:r w:rsidRPr="00DD4E4E">
        <w:rPr>
          <w:rFonts w:ascii="Times" w:eastAsia="Times New Roman" w:hAnsi="Times" w:cs="Times New Roman"/>
          <w:color w:val="000000"/>
          <w:sz w:val="27"/>
          <w:szCs w:val="27"/>
          <w:lang w:val="ru-UA" w:eastAsia="ru-RU"/>
        </w:rPr>
        <w:t>Отримане значення виражається у логарифмічних одиницях.</w:t>
      </w:r>
    </w:p>
    <w:p w14:paraId="6EA7AE2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3" w:name="n275"/>
      <w:bookmarkEnd w:id="273"/>
      <w:r w:rsidRPr="00DD4E4E">
        <w:rPr>
          <w:rFonts w:ascii="Times" w:eastAsia="Times New Roman" w:hAnsi="Times" w:cs="Times New Roman"/>
          <w:color w:val="000000"/>
          <w:sz w:val="27"/>
          <w:szCs w:val="27"/>
          <w:lang w:val="ru-UA" w:eastAsia="ru-RU"/>
        </w:rPr>
        <w:t>38. Для визначення коефіцієнта підсилення панельної антени (антенної решітки) використовуються характеристики діаграми спрямованості і параметри антени, яка побудована на основі пласкої прямокутної синфазної лінійної решітки.</w:t>
      </w:r>
    </w:p>
    <w:p w14:paraId="31D028A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4" w:name="n276"/>
      <w:bookmarkEnd w:id="274"/>
      <w:r w:rsidRPr="00DD4E4E">
        <w:rPr>
          <w:rFonts w:ascii="Times" w:eastAsia="Times New Roman" w:hAnsi="Times" w:cs="Times New Roman"/>
          <w:color w:val="000000"/>
          <w:sz w:val="27"/>
          <w:szCs w:val="27"/>
          <w:lang w:val="ru-UA" w:eastAsia="ru-RU"/>
        </w:rPr>
        <w:t>Коефіцієнт підсилення антенної решітки розраховується за формулою:</w:t>
      </w:r>
    </w:p>
    <w:tbl>
      <w:tblPr>
        <w:tblW w:w="5000" w:type="pct"/>
        <w:tblCellMar>
          <w:left w:w="0" w:type="dxa"/>
          <w:right w:w="0" w:type="dxa"/>
        </w:tblCellMar>
        <w:tblLook w:val="04A0" w:firstRow="1" w:lastRow="0" w:firstColumn="1" w:lastColumn="0" w:noHBand="0" w:noVBand="1"/>
      </w:tblPr>
      <w:tblGrid>
        <w:gridCol w:w="555"/>
        <w:gridCol w:w="690"/>
        <w:gridCol w:w="570"/>
        <w:gridCol w:w="6300"/>
        <w:gridCol w:w="1517"/>
      </w:tblGrid>
      <w:tr w:rsidR="00DD4E4E" w:rsidRPr="00DD4E4E" w14:paraId="5D1797A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9B3F0C6" w14:textId="177B223B" w:rsidR="00DD4E4E" w:rsidRPr="00DD4E4E" w:rsidRDefault="00DD4E4E" w:rsidP="00DD4E4E">
            <w:pPr>
              <w:spacing w:before="150" w:after="150"/>
              <w:jc w:val="center"/>
              <w:rPr>
                <w:rFonts w:ascii="Times New Roman" w:eastAsia="Times New Roman" w:hAnsi="Times New Roman" w:cs="Times New Roman"/>
                <w:lang w:val="ru-UA" w:eastAsia="ru-RU"/>
              </w:rPr>
            </w:pPr>
            <w:bookmarkStart w:id="275" w:name="n277"/>
            <w:bookmarkEnd w:id="275"/>
            <w:r w:rsidRPr="00DD4E4E">
              <w:rPr>
                <w:noProof/>
              </w:rPr>
              <w:drawing>
                <wp:inline distT="0" distB="0" distL="0" distR="0" wp14:anchorId="4526C7D1" wp14:editId="2C1407C7">
                  <wp:extent cx="3006090" cy="281940"/>
                  <wp:effectExtent l="0" t="0" r="381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06090" cy="28194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728A39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(14)</w:t>
            </w:r>
          </w:p>
        </w:tc>
      </w:tr>
      <w:tr w:rsidR="00DD4E4E" w:rsidRPr="00DD4E4E" w14:paraId="422688F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6D22321E"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76" w:name="n278"/>
            <w:bookmarkEnd w:id="276"/>
            <w:r w:rsidRPr="00DD4E4E">
              <w:rPr>
                <w:rFonts w:ascii="Times New Roman" w:eastAsia="Times New Roman" w:hAnsi="Times New Roman" w:cs="Times New Roman"/>
                <w:lang w:val="ru-UA" w:eastAsia="ru-RU"/>
              </w:rPr>
              <w:t>де:</w:t>
            </w:r>
          </w:p>
        </w:tc>
        <w:tc>
          <w:tcPr>
            <w:tcW w:w="9675" w:type="dxa"/>
            <w:gridSpan w:val="4"/>
            <w:tcBorders>
              <w:top w:val="single" w:sz="2" w:space="0" w:color="auto"/>
              <w:left w:val="single" w:sz="2" w:space="0" w:color="auto"/>
              <w:bottom w:val="single" w:sz="2" w:space="0" w:color="auto"/>
              <w:right w:val="single" w:sz="2" w:space="0" w:color="auto"/>
            </w:tcBorders>
            <w:hideMark/>
          </w:tcPr>
          <w:p w14:paraId="53E98F2D" w14:textId="514E24EC"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7BCC861F" wp14:editId="5D16DDF7">
                  <wp:extent cx="963295" cy="301625"/>
                  <wp:effectExtent l="0" t="0" r="1905" b="3175"/>
                  <wp:docPr id="58" name="Рисунок 58">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63295" cy="301625"/>
                          </a:xfrm>
                          <a:prstGeom prst="rect">
                            <a:avLst/>
                          </a:prstGeom>
                          <a:noFill/>
                          <a:ln>
                            <a:noFill/>
                          </a:ln>
                        </pic:spPr>
                      </pic:pic>
                    </a:graphicData>
                  </a:graphic>
                </wp:inline>
              </w:drawing>
            </w:r>
          </w:p>
        </w:tc>
      </w:tr>
      <w:tr w:rsidR="00DD4E4E" w:rsidRPr="00DD4E4E" w14:paraId="37E6394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B6045F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90" w:type="dxa"/>
            <w:tcBorders>
              <w:top w:val="single" w:sz="2" w:space="0" w:color="auto"/>
              <w:left w:val="single" w:sz="2" w:space="0" w:color="auto"/>
              <w:bottom w:val="single" w:sz="2" w:space="0" w:color="auto"/>
              <w:right w:val="single" w:sz="2" w:space="0" w:color="auto"/>
            </w:tcBorders>
            <w:hideMark/>
          </w:tcPr>
          <w:p w14:paraId="1769DCD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λ</w:t>
            </w:r>
          </w:p>
        </w:tc>
        <w:tc>
          <w:tcPr>
            <w:tcW w:w="570" w:type="dxa"/>
            <w:tcBorders>
              <w:top w:val="single" w:sz="2" w:space="0" w:color="auto"/>
              <w:left w:val="single" w:sz="2" w:space="0" w:color="auto"/>
              <w:bottom w:val="single" w:sz="2" w:space="0" w:color="auto"/>
              <w:right w:val="single" w:sz="2" w:space="0" w:color="auto"/>
            </w:tcBorders>
            <w:hideMark/>
          </w:tcPr>
          <w:p w14:paraId="534A0D7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5AF303D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хвилі, м;</w:t>
            </w:r>
          </w:p>
        </w:tc>
      </w:tr>
      <w:tr w:rsidR="00DD4E4E" w:rsidRPr="00DD4E4E" w14:paraId="710C8356"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62F1B4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90" w:type="dxa"/>
            <w:tcBorders>
              <w:top w:val="single" w:sz="2" w:space="0" w:color="auto"/>
              <w:left w:val="single" w:sz="2" w:space="0" w:color="auto"/>
              <w:bottom w:val="single" w:sz="2" w:space="0" w:color="auto"/>
              <w:right w:val="single" w:sz="2" w:space="0" w:color="auto"/>
            </w:tcBorders>
            <w:hideMark/>
          </w:tcPr>
          <w:p w14:paraId="283724A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m</w:t>
            </w:r>
          </w:p>
        </w:tc>
        <w:tc>
          <w:tcPr>
            <w:tcW w:w="570" w:type="dxa"/>
            <w:tcBorders>
              <w:top w:val="single" w:sz="2" w:space="0" w:color="auto"/>
              <w:left w:val="single" w:sz="2" w:space="0" w:color="auto"/>
              <w:bottom w:val="single" w:sz="2" w:space="0" w:color="auto"/>
              <w:right w:val="single" w:sz="2" w:space="0" w:color="auto"/>
            </w:tcBorders>
            <w:hideMark/>
          </w:tcPr>
          <w:p w14:paraId="6685DFA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38E2D4D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кількість рядків на антенній решітці;</w:t>
            </w:r>
          </w:p>
        </w:tc>
      </w:tr>
      <w:tr w:rsidR="00DD4E4E" w:rsidRPr="00DD4E4E" w14:paraId="2FF431DB"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81779C6"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90" w:type="dxa"/>
            <w:tcBorders>
              <w:top w:val="single" w:sz="2" w:space="0" w:color="auto"/>
              <w:left w:val="single" w:sz="2" w:space="0" w:color="auto"/>
              <w:bottom w:val="single" w:sz="2" w:space="0" w:color="auto"/>
              <w:right w:val="single" w:sz="2" w:space="0" w:color="auto"/>
            </w:tcBorders>
            <w:hideMark/>
          </w:tcPr>
          <w:p w14:paraId="07A75A6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n</w:t>
            </w:r>
          </w:p>
        </w:tc>
        <w:tc>
          <w:tcPr>
            <w:tcW w:w="570" w:type="dxa"/>
            <w:tcBorders>
              <w:top w:val="single" w:sz="2" w:space="0" w:color="auto"/>
              <w:left w:val="single" w:sz="2" w:space="0" w:color="auto"/>
              <w:bottom w:val="single" w:sz="2" w:space="0" w:color="auto"/>
              <w:right w:val="single" w:sz="2" w:space="0" w:color="auto"/>
            </w:tcBorders>
            <w:hideMark/>
          </w:tcPr>
          <w:p w14:paraId="3A43E11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591FB1C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кількість вібраторів у рядку;</w:t>
            </w:r>
          </w:p>
        </w:tc>
      </w:tr>
      <w:tr w:rsidR="00DD4E4E" w:rsidRPr="00DD4E4E" w14:paraId="7AAE69A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6295D2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90" w:type="dxa"/>
            <w:tcBorders>
              <w:top w:val="single" w:sz="2" w:space="0" w:color="auto"/>
              <w:left w:val="single" w:sz="2" w:space="0" w:color="auto"/>
              <w:bottom w:val="single" w:sz="2" w:space="0" w:color="auto"/>
              <w:right w:val="single" w:sz="2" w:space="0" w:color="auto"/>
            </w:tcBorders>
            <w:hideMark/>
          </w:tcPr>
          <w:p w14:paraId="3BE661C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p>
        </w:tc>
        <w:tc>
          <w:tcPr>
            <w:tcW w:w="570" w:type="dxa"/>
            <w:tcBorders>
              <w:top w:val="single" w:sz="2" w:space="0" w:color="auto"/>
              <w:left w:val="single" w:sz="2" w:space="0" w:color="auto"/>
              <w:bottom w:val="single" w:sz="2" w:space="0" w:color="auto"/>
              <w:right w:val="single" w:sz="2" w:space="0" w:color="auto"/>
            </w:tcBorders>
            <w:hideMark/>
          </w:tcPr>
          <w:p w14:paraId="1042D2C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6E9C3BC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плеча вібратора, м.</w:t>
            </w:r>
          </w:p>
        </w:tc>
      </w:tr>
    </w:tbl>
    <w:p w14:paraId="1018319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7" w:name="n279"/>
      <w:bookmarkEnd w:id="277"/>
      <w:r w:rsidRPr="00DD4E4E">
        <w:rPr>
          <w:rFonts w:ascii="Times" w:eastAsia="Times New Roman" w:hAnsi="Times" w:cs="Times New Roman"/>
          <w:color w:val="000000"/>
          <w:sz w:val="27"/>
          <w:szCs w:val="27"/>
          <w:lang w:val="ru-UA" w:eastAsia="ru-RU"/>
        </w:rPr>
        <w:t>39. У розрахунках об’єктової ЕМС РО замість значень коефіцієнта підсилення антени використовуються значення щільності потоку потужності поля антени у ближній зоні, яке характеризує поле антени у ближній зоні.</w:t>
      </w:r>
    </w:p>
    <w:p w14:paraId="0B3251E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8" w:name="n280"/>
      <w:bookmarkEnd w:id="278"/>
      <w:r w:rsidRPr="00DD4E4E">
        <w:rPr>
          <w:rFonts w:ascii="Times" w:eastAsia="Times New Roman" w:hAnsi="Times" w:cs="Times New Roman"/>
          <w:color w:val="000000"/>
          <w:sz w:val="27"/>
          <w:szCs w:val="27"/>
          <w:lang w:val="ru-UA" w:eastAsia="ru-RU"/>
        </w:rPr>
        <w:t>40. Для опису спрямованих властивостей антен у ближній зоні визначаються межі ближньої і перехідної зони.</w:t>
      </w:r>
    </w:p>
    <w:p w14:paraId="247DF1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79" w:name="n281"/>
      <w:bookmarkEnd w:id="279"/>
      <w:r w:rsidRPr="00DD4E4E">
        <w:rPr>
          <w:rFonts w:ascii="Times" w:eastAsia="Times New Roman" w:hAnsi="Times" w:cs="Times New Roman"/>
          <w:color w:val="000000"/>
          <w:sz w:val="27"/>
          <w:szCs w:val="27"/>
          <w:lang w:val="ru-UA" w:eastAsia="ru-RU"/>
        </w:rPr>
        <w:t>41. Для антен апертурного типу значення відстані до межі початку дальньої зони у напрямку головного випромінювання розраховується за формулою:</w:t>
      </w:r>
    </w:p>
    <w:tbl>
      <w:tblPr>
        <w:tblW w:w="5000" w:type="pct"/>
        <w:tblCellMar>
          <w:left w:w="0" w:type="dxa"/>
          <w:right w:w="0" w:type="dxa"/>
        </w:tblCellMar>
        <w:tblLook w:val="04A0" w:firstRow="1" w:lastRow="0" w:firstColumn="1" w:lastColumn="0" w:noHBand="0" w:noVBand="1"/>
      </w:tblPr>
      <w:tblGrid>
        <w:gridCol w:w="572"/>
        <w:gridCol w:w="727"/>
        <w:gridCol w:w="289"/>
        <w:gridCol w:w="7317"/>
        <w:gridCol w:w="727"/>
      </w:tblGrid>
      <w:tr w:rsidR="00DD4E4E" w:rsidRPr="00DD4E4E" w14:paraId="79830AB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EA78843" w14:textId="656038B6" w:rsidR="00DD4E4E" w:rsidRPr="00DD4E4E" w:rsidRDefault="00DD4E4E" w:rsidP="00DD4E4E">
            <w:pPr>
              <w:spacing w:before="150" w:after="150"/>
              <w:jc w:val="center"/>
              <w:rPr>
                <w:rFonts w:ascii="Times New Roman" w:eastAsia="Times New Roman" w:hAnsi="Times New Roman" w:cs="Times New Roman"/>
                <w:lang w:val="ru-UA" w:eastAsia="ru-RU"/>
              </w:rPr>
            </w:pPr>
            <w:bookmarkStart w:id="280" w:name="n282"/>
            <w:bookmarkEnd w:id="280"/>
            <w:r w:rsidRPr="00DD4E4E">
              <w:rPr>
                <w:noProof/>
              </w:rPr>
              <w:drawing>
                <wp:inline distT="0" distB="0" distL="0" distR="0" wp14:anchorId="7042545C" wp14:editId="0783C66F">
                  <wp:extent cx="1342390" cy="632460"/>
                  <wp:effectExtent l="0" t="0" r="3810" b="254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2390"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C231901"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(15)</w:t>
            </w:r>
          </w:p>
        </w:tc>
      </w:tr>
      <w:tr w:rsidR="00DD4E4E" w:rsidRPr="00DD4E4E" w14:paraId="2B4CCFA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33ECFAB"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81" w:name="n283"/>
            <w:bookmarkEnd w:id="281"/>
            <w:r w:rsidRPr="00DD4E4E">
              <w:rPr>
                <w:rFonts w:ascii="Times New Roman" w:eastAsia="Times New Roman" w:hAnsi="Times New Roman" w:cs="Times New Roman"/>
                <w:lang w:val="ru-UA" w:eastAsia="ru-RU"/>
              </w:rPr>
              <w:t>де:</w:t>
            </w:r>
          </w:p>
        </w:tc>
        <w:tc>
          <w:tcPr>
            <w:tcW w:w="705" w:type="dxa"/>
            <w:tcBorders>
              <w:top w:val="single" w:sz="2" w:space="0" w:color="auto"/>
              <w:left w:val="single" w:sz="2" w:space="0" w:color="auto"/>
              <w:bottom w:val="single" w:sz="2" w:space="0" w:color="auto"/>
              <w:right w:val="single" w:sz="2" w:space="0" w:color="auto"/>
            </w:tcBorders>
            <w:hideMark/>
          </w:tcPr>
          <w:p w14:paraId="0BB1AE2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R</w:t>
            </w:r>
            <w:r w:rsidRPr="00DD4E4E">
              <w:rPr>
                <w:rFonts w:ascii="Times New Roman" w:eastAsia="Times New Roman" w:hAnsi="Times New Roman" w:cs="Times New Roman"/>
                <w:b/>
                <w:bCs/>
                <w:sz w:val="16"/>
                <w:szCs w:val="16"/>
                <w:vertAlign w:val="subscript"/>
                <w:lang w:val="ru-UA" w:eastAsia="ru-RU"/>
              </w:rPr>
              <w:t>дз</w:t>
            </w:r>
          </w:p>
        </w:tc>
        <w:tc>
          <w:tcPr>
            <w:tcW w:w="210" w:type="dxa"/>
            <w:tcBorders>
              <w:top w:val="single" w:sz="2" w:space="0" w:color="auto"/>
              <w:left w:val="single" w:sz="2" w:space="0" w:color="auto"/>
              <w:bottom w:val="single" w:sz="2" w:space="0" w:color="auto"/>
              <w:right w:val="single" w:sz="2" w:space="0" w:color="auto"/>
            </w:tcBorders>
            <w:hideMark/>
          </w:tcPr>
          <w:p w14:paraId="3A7328F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85" w:type="dxa"/>
            <w:gridSpan w:val="2"/>
            <w:tcBorders>
              <w:top w:val="single" w:sz="2" w:space="0" w:color="auto"/>
              <w:left w:val="single" w:sz="2" w:space="0" w:color="auto"/>
              <w:bottom w:val="single" w:sz="2" w:space="0" w:color="auto"/>
              <w:right w:val="single" w:sz="2" w:space="0" w:color="auto"/>
            </w:tcBorders>
            <w:hideMark/>
          </w:tcPr>
          <w:p w14:paraId="6EF7964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центра антени до межі початку дальньої зони, м;</w:t>
            </w:r>
          </w:p>
        </w:tc>
      </w:tr>
      <w:tr w:rsidR="00DD4E4E" w:rsidRPr="00DD4E4E" w14:paraId="240C77E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CC6F37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05" w:type="dxa"/>
            <w:tcBorders>
              <w:top w:val="single" w:sz="2" w:space="0" w:color="auto"/>
              <w:left w:val="single" w:sz="2" w:space="0" w:color="auto"/>
              <w:bottom w:val="single" w:sz="2" w:space="0" w:color="auto"/>
              <w:right w:val="single" w:sz="2" w:space="0" w:color="auto"/>
            </w:tcBorders>
            <w:hideMark/>
          </w:tcPr>
          <w:p w14:paraId="3775EB4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H</w:t>
            </w:r>
          </w:p>
        </w:tc>
        <w:tc>
          <w:tcPr>
            <w:tcW w:w="210" w:type="dxa"/>
            <w:tcBorders>
              <w:top w:val="single" w:sz="2" w:space="0" w:color="auto"/>
              <w:left w:val="single" w:sz="2" w:space="0" w:color="auto"/>
              <w:bottom w:val="single" w:sz="2" w:space="0" w:color="auto"/>
              <w:right w:val="single" w:sz="2" w:space="0" w:color="auto"/>
            </w:tcBorders>
            <w:hideMark/>
          </w:tcPr>
          <w:p w14:paraId="41CECEB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85" w:type="dxa"/>
            <w:gridSpan w:val="2"/>
            <w:tcBorders>
              <w:top w:val="single" w:sz="2" w:space="0" w:color="auto"/>
              <w:left w:val="single" w:sz="2" w:space="0" w:color="auto"/>
              <w:bottom w:val="single" w:sz="2" w:space="0" w:color="auto"/>
              <w:right w:val="single" w:sz="2" w:space="0" w:color="auto"/>
            </w:tcBorders>
            <w:hideMark/>
          </w:tcPr>
          <w:p w14:paraId="35DE165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висота апертури антени (діаметр), м;</w:t>
            </w:r>
          </w:p>
        </w:tc>
      </w:tr>
      <w:tr w:rsidR="00DD4E4E" w:rsidRPr="00DD4E4E" w14:paraId="05842FAE"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D60A067"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05" w:type="dxa"/>
            <w:tcBorders>
              <w:top w:val="single" w:sz="2" w:space="0" w:color="auto"/>
              <w:left w:val="single" w:sz="2" w:space="0" w:color="auto"/>
              <w:bottom w:val="single" w:sz="2" w:space="0" w:color="auto"/>
              <w:right w:val="single" w:sz="2" w:space="0" w:color="auto"/>
            </w:tcBorders>
            <w:hideMark/>
          </w:tcPr>
          <w:p w14:paraId="4EF64DD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λ</w:t>
            </w:r>
          </w:p>
        </w:tc>
        <w:tc>
          <w:tcPr>
            <w:tcW w:w="210" w:type="dxa"/>
            <w:tcBorders>
              <w:top w:val="single" w:sz="2" w:space="0" w:color="auto"/>
              <w:left w:val="single" w:sz="2" w:space="0" w:color="auto"/>
              <w:bottom w:val="single" w:sz="2" w:space="0" w:color="auto"/>
              <w:right w:val="single" w:sz="2" w:space="0" w:color="auto"/>
            </w:tcBorders>
            <w:hideMark/>
          </w:tcPr>
          <w:p w14:paraId="5A14C9F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85" w:type="dxa"/>
            <w:gridSpan w:val="2"/>
            <w:tcBorders>
              <w:top w:val="single" w:sz="2" w:space="0" w:color="auto"/>
              <w:left w:val="single" w:sz="2" w:space="0" w:color="auto"/>
              <w:bottom w:val="single" w:sz="2" w:space="0" w:color="auto"/>
              <w:right w:val="single" w:sz="2" w:space="0" w:color="auto"/>
            </w:tcBorders>
            <w:hideMark/>
          </w:tcPr>
          <w:p w14:paraId="6A9587B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хвилі, м.</w:t>
            </w:r>
          </w:p>
        </w:tc>
      </w:tr>
    </w:tbl>
    <w:p w14:paraId="3B25E2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2" w:name="n284"/>
      <w:bookmarkEnd w:id="282"/>
      <w:r w:rsidRPr="00DD4E4E">
        <w:rPr>
          <w:rFonts w:ascii="Times" w:eastAsia="Times New Roman" w:hAnsi="Times" w:cs="Times New Roman"/>
          <w:color w:val="000000"/>
          <w:sz w:val="27"/>
          <w:szCs w:val="27"/>
          <w:lang w:val="ru-UA" w:eastAsia="ru-RU"/>
        </w:rPr>
        <w:t>42. Для реальних антен, які використовуються у системах стільникового радіозв’язку (розміром не більше (5–6) </w:t>
      </w:r>
      <w:r w:rsidRPr="00DD4E4E">
        <w:rPr>
          <w:rFonts w:ascii="Arial Unicode MS" w:eastAsia="Arial Unicode MS" w:hAnsi="Arial Unicode MS" w:cs="Arial Unicode MS" w:hint="eastAsia"/>
          <w:b/>
          <w:bCs/>
          <w:color w:val="000000"/>
          <w:lang w:val="ru-UA" w:eastAsia="ru-RU"/>
        </w:rPr>
        <w:t>λ</w:t>
      </w:r>
      <w:r w:rsidRPr="00DD4E4E">
        <w:rPr>
          <w:rFonts w:ascii="Times" w:eastAsia="Times New Roman" w:hAnsi="Times" w:cs="Times New Roman"/>
          <w:color w:val="000000"/>
          <w:sz w:val="27"/>
          <w:szCs w:val="27"/>
          <w:lang w:val="ru-UA" w:eastAsia="ru-RU"/>
        </w:rPr>
        <w:t>), відстань до межі дальньої зони для напрямку неосновного (бокового) випромінювання обирається рівною Rдз=10</w:t>
      </w:r>
      <w:r w:rsidRPr="00DD4E4E">
        <w:rPr>
          <w:rFonts w:ascii="Arial Unicode MS" w:eastAsia="Arial Unicode MS" w:hAnsi="Arial Unicode MS" w:cs="Arial Unicode MS" w:hint="eastAsia"/>
          <w:b/>
          <w:bCs/>
          <w:color w:val="000000"/>
          <w:lang w:val="ru-UA" w:eastAsia="ru-RU"/>
        </w:rPr>
        <w:t>λ</w:t>
      </w:r>
      <w:r w:rsidRPr="00DD4E4E">
        <w:rPr>
          <w:rFonts w:ascii="Times" w:eastAsia="Times New Roman" w:hAnsi="Times" w:cs="Times New Roman"/>
          <w:color w:val="000000"/>
          <w:sz w:val="27"/>
          <w:szCs w:val="27"/>
          <w:lang w:val="ru-UA" w:eastAsia="ru-RU"/>
        </w:rPr>
        <w:t>.</w:t>
      </w:r>
    </w:p>
    <w:p w14:paraId="3770375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3" w:name="n285"/>
      <w:bookmarkEnd w:id="283"/>
      <w:r w:rsidRPr="00DD4E4E">
        <w:rPr>
          <w:rFonts w:ascii="Times" w:eastAsia="Times New Roman" w:hAnsi="Times" w:cs="Times New Roman"/>
          <w:color w:val="000000"/>
          <w:sz w:val="27"/>
          <w:szCs w:val="27"/>
          <w:lang w:val="ru-UA" w:eastAsia="ru-RU"/>
        </w:rPr>
        <w:t>43. Відстань до межі ближньої зони антени розраховується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40F41CED"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67083728" w14:textId="15BBD32A" w:rsidR="00DD4E4E" w:rsidRPr="00DD4E4E" w:rsidRDefault="00DD4E4E" w:rsidP="00DD4E4E">
            <w:pPr>
              <w:spacing w:before="150" w:after="150"/>
              <w:jc w:val="center"/>
              <w:rPr>
                <w:rFonts w:ascii="Times New Roman" w:eastAsia="Times New Roman" w:hAnsi="Times New Roman" w:cs="Times New Roman"/>
                <w:lang w:val="ru-UA" w:eastAsia="ru-RU"/>
              </w:rPr>
            </w:pPr>
            <w:bookmarkStart w:id="284" w:name="n286"/>
            <w:bookmarkEnd w:id="284"/>
            <w:r w:rsidRPr="00DD4E4E">
              <w:rPr>
                <w:noProof/>
              </w:rPr>
              <w:lastRenderedPageBreak/>
              <w:drawing>
                <wp:inline distT="0" distB="0" distL="0" distR="0" wp14:anchorId="3BAB4C6D" wp14:editId="10332915">
                  <wp:extent cx="1148080" cy="6127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8080" cy="61277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138F3F7"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(16)</w:t>
            </w:r>
          </w:p>
        </w:tc>
      </w:tr>
    </w:tbl>
    <w:p w14:paraId="700693E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5" w:name="n287"/>
      <w:bookmarkEnd w:id="285"/>
      <w:r w:rsidRPr="00DD4E4E">
        <w:rPr>
          <w:rFonts w:ascii="Times" w:eastAsia="Times New Roman" w:hAnsi="Times" w:cs="Times New Roman"/>
          <w:color w:val="000000"/>
          <w:sz w:val="27"/>
          <w:szCs w:val="27"/>
          <w:lang w:val="ru-UA" w:eastAsia="ru-RU"/>
        </w:rPr>
        <w:t>Значення відстані до дальньої межі перехідної зони розраховується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4989F820"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4764DCA9" w14:textId="60E16194" w:rsidR="00DD4E4E" w:rsidRPr="00DD4E4E" w:rsidRDefault="00DD4E4E" w:rsidP="00DD4E4E">
            <w:pPr>
              <w:spacing w:before="150" w:after="150"/>
              <w:jc w:val="center"/>
              <w:rPr>
                <w:rFonts w:ascii="Times New Roman" w:eastAsia="Times New Roman" w:hAnsi="Times New Roman" w:cs="Times New Roman"/>
                <w:lang w:val="ru-UA" w:eastAsia="ru-RU"/>
              </w:rPr>
            </w:pPr>
            <w:bookmarkStart w:id="286" w:name="n288"/>
            <w:bookmarkEnd w:id="286"/>
            <w:r w:rsidRPr="00DD4E4E">
              <w:rPr>
                <w:noProof/>
              </w:rPr>
              <w:drawing>
                <wp:inline distT="0" distB="0" distL="0" distR="0" wp14:anchorId="359FC6F1" wp14:editId="7AE93D4B">
                  <wp:extent cx="1332865" cy="690880"/>
                  <wp:effectExtent l="0" t="0" r="63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32865" cy="69088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3720DD9"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(17)</w:t>
            </w:r>
          </w:p>
        </w:tc>
      </w:tr>
    </w:tbl>
    <w:p w14:paraId="4D00C99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7" w:name="n289"/>
      <w:bookmarkEnd w:id="287"/>
      <w:r w:rsidRPr="00DD4E4E">
        <w:rPr>
          <w:rFonts w:ascii="Times" w:eastAsia="Times New Roman" w:hAnsi="Times" w:cs="Times New Roman"/>
          <w:color w:val="000000"/>
          <w:sz w:val="27"/>
          <w:szCs w:val="27"/>
          <w:lang w:val="ru-UA" w:eastAsia="ru-RU"/>
        </w:rPr>
        <w:t>44. У розрахунках значення щільності потоку потужності поля антени у ближній зоні враховується, якщо вона змінюється залежно від напрямку.</w:t>
      </w:r>
    </w:p>
    <w:p w14:paraId="3242FAF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88" w:name="n290"/>
      <w:bookmarkEnd w:id="288"/>
      <w:r w:rsidRPr="00DD4E4E">
        <w:rPr>
          <w:rFonts w:ascii="Times" w:eastAsia="Times New Roman" w:hAnsi="Times" w:cs="Times New Roman"/>
          <w:color w:val="000000"/>
          <w:sz w:val="27"/>
          <w:szCs w:val="27"/>
          <w:lang w:val="ru-UA" w:eastAsia="ru-RU"/>
        </w:rPr>
        <w:t>У напрямку головного випромінювання максимальна щільність потоку потужності розраховується за формулою:</w:t>
      </w:r>
    </w:p>
    <w:tbl>
      <w:tblPr>
        <w:tblW w:w="5000" w:type="pct"/>
        <w:tblCellMar>
          <w:left w:w="0" w:type="dxa"/>
          <w:right w:w="0" w:type="dxa"/>
        </w:tblCellMar>
        <w:tblLook w:val="04A0" w:firstRow="1" w:lastRow="0" w:firstColumn="1" w:lastColumn="0" w:noHBand="0" w:noVBand="1"/>
      </w:tblPr>
      <w:tblGrid>
        <w:gridCol w:w="573"/>
        <w:gridCol w:w="697"/>
        <w:gridCol w:w="294"/>
        <w:gridCol w:w="7278"/>
        <w:gridCol w:w="790"/>
      </w:tblGrid>
      <w:tr w:rsidR="00DD4E4E" w:rsidRPr="00DD4E4E" w14:paraId="0E5227A1"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EA22C98" w14:textId="3707DB50" w:rsidR="00DD4E4E" w:rsidRPr="00DD4E4E" w:rsidRDefault="00DD4E4E" w:rsidP="00DD4E4E">
            <w:pPr>
              <w:spacing w:before="150" w:after="150"/>
              <w:jc w:val="center"/>
              <w:rPr>
                <w:rFonts w:ascii="Times New Roman" w:eastAsia="Times New Roman" w:hAnsi="Times New Roman" w:cs="Times New Roman"/>
                <w:lang w:val="ru-UA" w:eastAsia="ru-RU"/>
              </w:rPr>
            </w:pPr>
            <w:bookmarkStart w:id="289" w:name="n291"/>
            <w:bookmarkEnd w:id="289"/>
            <w:r w:rsidRPr="00DD4E4E">
              <w:rPr>
                <w:noProof/>
              </w:rPr>
              <w:drawing>
                <wp:inline distT="0" distB="0" distL="0" distR="0" wp14:anchorId="4D9FE11E" wp14:editId="0E784551">
                  <wp:extent cx="2062480" cy="593090"/>
                  <wp:effectExtent l="0" t="0" r="0" b="381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62480" cy="5930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E95A7C6"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(18)</w:t>
            </w:r>
          </w:p>
        </w:tc>
      </w:tr>
      <w:tr w:rsidR="00DD4E4E" w:rsidRPr="00DD4E4E" w14:paraId="272890E2"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0C71705"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90" w:name="n292"/>
            <w:bookmarkEnd w:id="290"/>
            <w:r w:rsidRPr="00DD4E4E">
              <w:rPr>
                <w:rFonts w:ascii="Times New Roman" w:eastAsia="Times New Roman" w:hAnsi="Times New Roman" w:cs="Times New Roman"/>
                <w:lang w:val="ru-UA" w:eastAsia="ru-RU"/>
              </w:rPr>
              <w:t>де:</w:t>
            </w:r>
          </w:p>
        </w:tc>
        <w:tc>
          <w:tcPr>
            <w:tcW w:w="675" w:type="dxa"/>
            <w:tcBorders>
              <w:top w:val="single" w:sz="2" w:space="0" w:color="auto"/>
              <w:left w:val="single" w:sz="2" w:space="0" w:color="auto"/>
              <w:bottom w:val="single" w:sz="2" w:space="0" w:color="auto"/>
              <w:right w:val="single" w:sz="2" w:space="0" w:color="auto"/>
            </w:tcBorders>
            <w:hideMark/>
          </w:tcPr>
          <w:p w14:paraId="70CAD1E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S</w:t>
            </w:r>
            <w:r w:rsidRPr="00DD4E4E">
              <w:rPr>
                <w:rFonts w:ascii="Times New Roman" w:eastAsia="Times New Roman" w:hAnsi="Times New Roman" w:cs="Times New Roman"/>
                <w:b/>
                <w:bCs/>
                <w:sz w:val="16"/>
                <w:szCs w:val="16"/>
                <w:vertAlign w:val="subscript"/>
                <w:lang w:val="ru-UA" w:eastAsia="ru-RU"/>
              </w:rPr>
              <w:t>бз</w:t>
            </w:r>
          </w:p>
        </w:tc>
        <w:tc>
          <w:tcPr>
            <w:tcW w:w="285" w:type="dxa"/>
            <w:tcBorders>
              <w:top w:val="single" w:sz="2" w:space="0" w:color="auto"/>
              <w:left w:val="single" w:sz="2" w:space="0" w:color="auto"/>
              <w:bottom w:val="single" w:sz="2" w:space="0" w:color="auto"/>
              <w:right w:val="single" w:sz="2" w:space="0" w:color="auto"/>
            </w:tcBorders>
            <w:hideMark/>
          </w:tcPr>
          <w:p w14:paraId="2FE2DEB6"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15" w:type="dxa"/>
            <w:gridSpan w:val="2"/>
            <w:tcBorders>
              <w:top w:val="single" w:sz="2" w:space="0" w:color="auto"/>
              <w:left w:val="single" w:sz="2" w:space="0" w:color="auto"/>
              <w:bottom w:val="single" w:sz="2" w:space="0" w:color="auto"/>
              <w:right w:val="single" w:sz="2" w:space="0" w:color="auto"/>
            </w:tcBorders>
            <w:hideMark/>
          </w:tcPr>
          <w:p w14:paraId="2D86CB0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щільність потоку потужності у ближній зоні, Вт/м</w:t>
            </w:r>
            <w:r w:rsidRPr="00DD4E4E">
              <w:rPr>
                <w:rFonts w:ascii="Times New Roman" w:eastAsia="Times New Roman" w:hAnsi="Times New Roman" w:cs="Times New Roman"/>
                <w:b/>
                <w:bCs/>
                <w:sz w:val="2"/>
                <w:szCs w:val="2"/>
                <w:vertAlign w:val="superscript"/>
                <w:lang w:val="ru-UA" w:eastAsia="ru-RU"/>
              </w:rPr>
              <w:t>-</w:t>
            </w:r>
            <w:r w:rsidRPr="00DD4E4E">
              <w:rPr>
                <w:rFonts w:ascii="Times New Roman" w:eastAsia="Times New Roman" w:hAnsi="Times New Roman" w:cs="Times New Roman"/>
                <w:b/>
                <w:bCs/>
                <w:sz w:val="16"/>
                <w:szCs w:val="16"/>
                <w:vertAlign w:val="superscript"/>
                <w:lang w:val="ru-UA" w:eastAsia="ru-RU"/>
              </w:rPr>
              <w:t>2</w:t>
            </w:r>
            <w:r w:rsidRPr="00DD4E4E">
              <w:rPr>
                <w:rFonts w:ascii="Times New Roman" w:eastAsia="Times New Roman" w:hAnsi="Times New Roman" w:cs="Times New Roman"/>
                <w:lang w:val="ru-UA" w:eastAsia="ru-RU"/>
              </w:rPr>
              <w:t>;</w:t>
            </w:r>
          </w:p>
        </w:tc>
      </w:tr>
      <w:tr w:rsidR="00DD4E4E" w:rsidRPr="00DD4E4E" w14:paraId="649F77D3"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A4AFBC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75" w:type="dxa"/>
            <w:tcBorders>
              <w:top w:val="single" w:sz="2" w:space="0" w:color="auto"/>
              <w:left w:val="single" w:sz="2" w:space="0" w:color="auto"/>
              <w:bottom w:val="single" w:sz="2" w:space="0" w:color="auto"/>
              <w:right w:val="single" w:sz="2" w:space="0" w:color="auto"/>
            </w:tcBorders>
            <w:hideMark/>
          </w:tcPr>
          <w:p w14:paraId="09AACF2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прд</w:t>
            </w:r>
          </w:p>
        </w:tc>
        <w:tc>
          <w:tcPr>
            <w:tcW w:w="285" w:type="dxa"/>
            <w:tcBorders>
              <w:top w:val="single" w:sz="2" w:space="0" w:color="auto"/>
              <w:left w:val="single" w:sz="2" w:space="0" w:color="auto"/>
              <w:bottom w:val="single" w:sz="2" w:space="0" w:color="auto"/>
              <w:right w:val="single" w:sz="2" w:space="0" w:color="auto"/>
            </w:tcBorders>
            <w:hideMark/>
          </w:tcPr>
          <w:p w14:paraId="78DAB3C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15" w:type="dxa"/>
            <w:gridSpan w:val="2"/>
            <w:tcBorders>
              <w:top w:val="single" w:sz="2" w:space="0" w:color="auto"/>
              <w:left w:val="single" w:sz="2" w:space="0" w:color="auto"/>
              <w:bottom w:val="single" w:sz="2" w:space="0" w:color="auto"/>
              <w:right w:val="single" w:sz="2" w:space="0" w:color="auto"/>
            </w:tcBorders>
            <w:hideMark/>
          </w:tcPr>
          <w:p w14:paraId="7930EA7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на вході антени, Вт;</w:t>
            </w:r>
          </w:p>
        </w:tc>
      </w:tr>
      <w:tr w:rsidR="00DD4E4E" w:rsidRPr="00DD4E4E" w14:paraId="2CE94585"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4C4B417"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75" w:type="dxa"/>
            <w:tcBorders>
              <w:top w:val="single" w:sz="2" w:space="0" w:color="auto"/>
              <w:left w:val="single" w:sz="2" w:space="0" w:color="auto"/>
              <w:bottom w:val="single" w:sz="2" w:space="0" w:color="auto"/>
              <w:right w:val="single" w:sz="2" w:space="0" w:color="auto"/>
            </w:tcBorders>
            <w:hideMark/>
          </w:tcPr>
          <w:p w14:paraId="193DB96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η</w:t>
            </w:r>
          </w:p>
        </w:tc>
        <w:tc>
          <w:tcPr>
            <w:tcW w:w="285" w:type="dxa"/>
            <w:tcBorders>
              <w:top w:val="single" w:sz="2" w:space="0" w:color="auto"/>
              <w:left w:val="single" w:sz="2" w:space="0" w:color="auto"/>
              <w:bottom w:val="single" w:sz="2" w:space="0" w:color="auto"/>
              <w:right w:val="single" w:sz="2" w:space="0" w:color="auto"/>
            </w:tcBorders>
            <w:hideMark/>
          </w:tcPr>
          <w:p w14:paraId="6FFECFE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15" w:type="dxa"/>
            <w:gridSpan w:val="2"/>
            <w:tcBorders>
              <w:top w:val="single" w:sz="2" w:space="0" w:color="auto"/>
              <w:left w:val="single" w:sz="2" w:space="0" w:color="auto"/>
              <w:bottom w:val="single" w:sz="2" w:space="0" w:color="auto"/>
              <w:right w:val="single" w:sz="2" w:space="0" w:color="auto"/>
            </w:tcBorders>
            <w:hideMark/>
          </w:tcPr>
          <w:p w14:paraId="1D7BAEB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т. зв. ефективність апертури антени, тобто відношення ефективної площі апертури до фізичної площі антени (знаходиться у межах 0,5–0,75).</w:t>
            </w:r>
          </w:p>
        </w:tc>
      </w:tr>
    </w:tbl>
    <w:p w14:paraId="0C1CBFE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91" w:name="n293"/>
      <w:bookmarkEnd w:id="291"/>
      <w:r w:rsidRPr="00DD4E4E">
        <w:rPr>
          <w:rFonts w:ascii="Times" w:eastAsia="Times New Roman" w:hAnsi="Times" w:cs="Times New Roman"/>
          <w:color w:val="000000"/>
          <w:sz w:val="27"/>
          <w:szCs w:val="27"/>
          <w:lang w:val="ru-UA" w:eastAsia="ru-RU"/>
        </w:rPr>
        <w:t>45. Для будь якої точки перехідної зони значення щільності потоку потужності розраховується за формулою:</w:t>
      </w:r>
    </w:p>
    <w:tbl>
      <w:tblPr>
        <w:tblW w:w="5000" w:type="pct"/>
        <w:tblCellMar>
          <w:left w:w="0" w:type="dxa"/>
          <w:right w:w="0" w:type="dxa"/>
        </w:tblCellMar>
        <w:tblLook w:val="04A0" w:firstRow="1" w:lastRow="0" w:firstColumn="1" w:lastColumn="0" w:noHBand="0" w:noVBand="1"/>
      </w:tblPr>
      <w:tblGrid>
        <w:gridCol w:w="572"/>
        <w:gridCol w:w="758"/>
        <w:gridCol w:w="289"/>
        <w:gridCol w:w="7286"/>
        <w:gridCol w:w="727"/>
      </w:tblGrid>
      <w:tr w:rsidR="00DD4E4E" w:rsidRPr="00DD4E4E" w14:paraId="20E7250D"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5FAF0C9" w14:textId="2B497D3F" w:rsidR="00DD4E4E" w:rsidRPr="00DD4E4E" w:rsidRDefault="00DD4E4E" w:rsidP="00DD4E4E">
            <w:pPr>
              <w:spacing w:before="150" w:after="150"/>
              <w:jc w:val="center"/>
              <w:rPr>
                <w:rFonts w:ascii="Times New Roman" w:eastAsia="Times New Roman" w:hAnsi="Times New Roman" w:cs="Times New Roman"/>
                <w:lang w:val="ru-UA" w:eastAsia="ru-RU"/>
              </w:rPr>
            </w:pPr>
            <w:bookmarkStart w:id="292" w:name="n294"/>
            <w:bookmarkEnd w:id="292"/>
            <w:r w:rsidRPr="00DD4E4E">
              <w:rPr>
                <w:noProof/>
              </w:rPr>
              <w:drawing>
                <wp:inline distT="0" distB="0" distL="0" distR="0" wp14:anchorId="098C2660" wp14:editId="27275736">
                  <wp:extent cx="2120900" cy="7493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20900" cy="74930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6F4302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(19)</w:t>
            </w:r>
          </w:p>
        </w:tc>
      </w:tr>
      <w:tr w:rsidR="00DD4E4E" w:rsidRPr="00DD4E4E" w14:paraId="280694CA"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E852D00"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93" w:name="n295"/>
            <w:bookmarkEnd w:id="293"/>
            <w:r w:rsidRPr="00DD4E4E">
              <w:rPr>
                <w:rFonts w:ascii="Times New Roman" w:eastAsia="Times New Roman" w:hAnsi="Times New Roman" w:cs="Times New Roman"/>
                <w:lang w:val="ru-UA" w:eastAsia="ru-RU"/>
              </w:rPr>
              <w:t>де:</w:t>
            </w:r>
          </w:p>
        </w:tc>
        <w:tc>
          <w:tcPr>
            <w:tcW w:w="735" w:type="dxa"/>
            <w:tcBorders>
              <w:top w:val="single" w:sz="2" w:space="0" w:color="auto"/>
              <w:left w:val="single" w:sz="2" w:space="0" w:color="auto"/>
              <w:bottom w:val="single" w:sz="2" w:space="0" w:color="auto"/>
              <w:right w:val="single" w:sz="2" w:space="0" w:color="auto"/>
            </w:tcBorders>
            <w:hideMark/>
          </w:tcPr>
          <w:p w14:paraId="361C4B9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R</w:t>
            </w:r>
          </w:p>
        </w:tc>
        <w:tc>
          <w:tcPr>
            <w:tcW w:w="210" w:type="dxa"/>
            <w:tcBorders>
              <w:top w:val="single" w:sz="2" w:space="0" w:color="auto"/>
              <w:left w:val="single" w:sz="2" w:space="0" w:color="auto"/>
              <w:bottom w:val="single" w:sz="2" w:space="0" w:color="auto"/>
              <w:right w:val="single" w:sz="2" w:space="0" w:color="auto"/>
            </w:tcBorders>
            <w:hideMark/>
          </w:tcPr>
          <w:p w14:paraId="768BC91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6BAEB29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геометричного центру антени до точки спостереження, м;</w:t>
            </w:r>
          </w:p>
        </w:tc>
      </w:tr>
      <w:tr w:rsidR="00DD4E4E" w:rsidRPr="00DD4E4E" w14:paraId="2D327933"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F86D0F1"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35" w:type="dxa"/>
            <w:tcBorders>
              <w:top w:val="single" w:sz="2" w:space="0" w:color="auto"/>
              <w:left w:val="single" w:sz="2" w:space="0" w:color="auto"/>
              <w:bottom w:val="single" w:sz="2" w:space="0" w:color="auto"/>
              <w:right w:val="single" w:sz="2" w:space="0" w:color="auto"/>
            </w:tcBorders>
            <w:hideMark/>
          </w:tcPr>
          <w:p w14:paraId="120A72F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S</w:t>
            </w:r>
            <w:r w:rsidRPr="00DD4E4E">
              <w:rPr>
                <w:rFonts w:ascii="Times New Roman" w:eastAsia="Times New Roman" w:hAnsi="Times New Roman" w:cs="Times New Roman"/>
                <w:b/>
                <w:bCs/>
                <w:sz w:val="16"/>
                <w:szCs w:val="16"/>
                <w:vertAlign w:val="subscript"/>
                <w:lang w:val="ru-UA" w:eastAsia="ru-RU"/>
              </w:rPr>
              <w:t>пз</w:t>
            </w:r>
          </w:p>
        </w:tc>
        <w:tc>
          <w:tcPr>
            <w:tcW w:w="210" w:type="dxa"/>
            <w:tcBorders>
              <w:top w:val="single" w:sz="2" w:space="0" w:color="auto"/>
              <w:left w:val="single" w:sz="2" w:space="0" w:color="auto"/>
              <w:bottom w:val="single" w:sz="2" w:space="0" w:color="auto"/>
              <w:right w:val="single" w:sz="2" w:space="0" w:color="auto"/>
            </w:tcBorders>
            <w:hideMark/>
          </w:tcPr>
          <w:p w14:paraId="35E81C4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2492C23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щільність потоку потужності у перехідній зоні, Вт/м</w:t>
            </w:r>
            <w:r w:rsidRPr="00DD4E4E">
              <w:rPr>
                <w:rFonts w:ascii="Times New Roman" w:eastAsia="Times New Roman" w:hAnsi="Times New Roman" w:cs="Times New Roman"/>
                <w:b/>
                <w:bCs/>
                <w:sz w:val="2"/>
                <w:szCs w:val="2"/>
                <w:vertAlign w:val="superscript"/>
                <w:lang w:val="ru-UA" w:eastAsia="ru-RU"/>
              </w:rPr>
              <w:t>-</w:t>
            </w:r>
            <w:r w:rsidRPr="00DD4E4E">
              <w:rPr>
                <w:rFonts w:ascii="Times New Roman" w:eastAsia="Times New Roman" w:hAnsi="Times New Roman" w:cs="Times New Roman"/>
                <w:b/>
                <w:bCs/>
                <w:sz w:val="16"/>
                <w:szCs w:val="16"/>
                <w:vertAlign w:val="superscript"/>
                <w:lang w:val="ru-UA" w:eastAsia="ru-RU"/>
              </w:rPr>
              <w:t>2</w:t>
            </w:r>
            <w:r w:rsidRPr="00DD4E4E">
              <w:rPr>
                <w:rFonts w:ascii="Times New Roman" w:eastAsia="Times New Roman" w:hAnsi="Times New Roman" w:cs="Times New Roman"/>
                <w:lang w:val="ru-UA" w:eastAsia="ru-RU"/>
              </w:rPr>
              <w:t>.</w:t>
            </w:r>
          </w:p>
        </w:tc>
      </w:tr>
    </w:tbl>
    <w:p w14:paraId="046067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94" w:name="n296"/>
      <w:bookmarkEnd w:id="294"/>
      <w:r w:rsidRPr="00DD4E4E">
        <w:rPr>
          <w:rFonts w:ascii="Times" w:eastAsia="Times New Roman" w:hAnsi="Times" w:cs="Times New Roman"/>
          <w:color w:val="000000"/>
          <w:sz w:val="27"/>
          <w:szCs w:val="27"/>
          <w:lang w:val="ru-UA" w:eastAsia="ru-RU"/>
        </w:rPr>
        <w:t>46. Значення щільності потоку потужності у дальній зоні розраховується за формулою:</w:t>
      </w:r>
    </w:p>
    <w:tbl>
      <w:tblPr>
        <w:tblW w:w="5000" w:type="pct"/>
        <w:tblCellMar>
          <w:left w:w="0" w:type="dxa"/>
          <w:right w:w="0" w:type="dxa"/>
        </w:tblCellMar>
        <w:tblLook w:val="04A0" w:firstRow="1" w:lastRow="0" w:firstColumn="1" w:lastColumn="0" w:noHBand="0" w:noVBand="1"/>
      </w:tblPr>
      <w:tblGrid>
        <w:gridCol w:w="564"/>
        <w:gridCol w:w="915"/>
        <w:gridCol w:w="285"/>
        <w:gridCol w:w="7060"/>
        <w:gridCol w:w="808"/>
      </w:tblGrid>
      <w:tr w:rsidR="00DD4E4E" w:rsidRPr="00DD4E4E" w14:paraId="3EDDBC9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1736321" w14:textId="6C6C0548" w:rsidR="00DD4E4E" w:rsidRPr="00DD4E4E" w:rsidRDefault="00DD4E4E" w:rsidP="00DD4E4E">
            <w:pPr>
              <w:spacing w:before="150" w:after="150"/>
              <w:jc w:val="center"/>
              <w:rPr>
                <w:rFonts w:ascii="Times New Roman" w:eastAsia="Times New Roman" w:hAnsi="Times New Roman" w:cs="Times New Roman"/>
                <w:lang w:val="ru-UA" w:eastAsia="ru-RU"/>
              </w:rPr>
            </w:pPr>
            <w:bookmarkStart w:id="295" w:name="n297"/>
            <w:bookmarkEnd w:id="295"/>
            <w:r w:rsidRPr="00DD4E4E">
              <w:rPr>
                <w:noProof/>
              </w:rPr>
              <w:drawing>
                <wp:inline distT="0" distB="0" distL="0" distR="0" wp14:anchorId="60A8E89F" wp14:editId="31D8FCEE">
                  <wp:extent cx="2062480" cy="65151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62480" cy="6515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2AE96D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(20)</w:t>
            </w:r>
          </w:p>
        </w:tc>
      </w:tr>
      <w:tr w:rsidR="00DD4E4E" w:rsidRPr="00DD4E4E" w14:paraId="12E06BBE"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B9946F8"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296" w:name="n298"/>
            <w:bookmarkEnd w:id="296"/>
            <w:r w:rsidRPr="00DD4E4E">
              <w:rPr>
                <w:rFonts w:ascii="Times New Roman" w:eastAsia="Times New Roman" w:hAnsi="Times New Roman" w:cs="Times New Roman"/>
                <w:lang w:val="ru-UA" w:eastAsia="ru-RU"/>
              </w:rPr>
              <w:lastRenderedPageBreak/>
              <w:t>де:</w:t>
            </w:r>
          </w:p>
        </w:tc>
        <w:tc>
          <w:tcPr>
            <w:tcW w:w="900" w:type="dxa"/>
            <w:tcBorders>
              <w:top w:val="single" w:sz="2" w:space="0" w:color="auto"/>
              <w:left w:val="single" w:sz="2" w:space="0" w:color="auto"/>
              <w:bottom w:val="single" w:sz="2" w:space="0" w:color="auto"/>
              <w:right w:val="single" w:sz="2" w:space="0" w:color="auto"/>
            </w:tcBorders>
            <w:hideMark/>
          </w:tcPr>
          <w:p w14:paraId="22448EE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S</w:t>
            </w:r>
            <w:r w:rsidRPr="00DD4E4E">
              <w:rPr>
                <w:rFonts w:ascii="Times New Roman" w:eastAsia="Times New Roman" w:hAnsi="Times New Roman" w:cs="Times New Roman"/>
                <w:b/>
                <w:bCs/>
                <w:sz w:val="16"/>
                <w:szCs w:val="16"/>
                <w:vertAlign w:val="subscript"/>
                <w:lang w:val="ru-UA" w:eastAsia="ru-RU"/>
              </w:rPr>
              <w:t>дз</w:t>
            </w:r>
          </w:p>
        </w:tc>
        <w:tc>
          <w:tcPr>
            <w:tcW w:w="165" w:type="dxa"/>
            <w:tcBorders>
              <w:top w:val="single" w:sz="2" w:space="0" w:color="auto"/>
              <w:left w:val="single" w:sz="2" w:space="0" w:color="auto"/>
              <w:bottom w:val="single" w:sz="2" w:space="0" w:color="auto"/>
              <w:right w:val="single" w:sz="2" w:space="0" w:color="auto"/>
            </w:tcBorders>
            <w:hideMark/>
          </w:tcPr>
          <w:p w14:paraId="3B2C1D7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2672883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щільність потоку потужності у дальній зоні, Вт/м</w:t>
            </w:r>
            <w:r w:rsidRPr="00DD4E4E">
              <w:rPr>
                <w:rFonts w:ascii="Times New Roman" w:eastAsia="Times New Roman" w:hAnsi="Times New Roman" w:cs="Times New Roman"/>
                <w:b/>
                <w:bCs/>
                <w:sz w:val="2"/>
                <w:szCs w:val="2"/>
                <w:vertAlign w:val="superscript"/>
                <w:lang w:val="ru-UA" w:eastAsia="ru-RU"/>
              </w:rPr>
              <w:t>-</w:t>
            </w:r>
            <w:r w:rsidRPr="00DD4E4E">
              <w:rPr>
                <w:rFonts w:ascii="Times New Roman" w:eastAsia="Times New Roman" w:hAnsi="Times New Roman" w:cs="Times New Roman"/>
                <w:b/>
                <w:bCs/>
                <w:sz w:val="16"/>
                <w:szCs w:val="16"/>
                <w:vertAlign w:val="superscript"/>
                <w:lang w:val="ru-UA" w:eastAsia="ru-RU"/>
              </w:rPr>
              <w:t>2</w:t>
            </w:r>
            <w:r w:rsidRPr="00DD4E4E">
              <w:rPr>
                <w:rFonts w:ascii="Times New Roman" w:eastAsia="Times New Roman" w:hAnsi="Times New Roman" w:cs="Times New Roman"/>
                <w:lang w:val="ru-UA" w:eastAsia="ru-RU"/>
              </w:rPr>
              <w:t>.</w:t>
            </w:r>
          </w:p>
        </w:tc>
      </w:tr>
    </w:tbl>
    <w:p w14:paraId="46920F9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97" w:name="n299"/>
      <w:bookmarkEnd w:id="297"/>
      <w:r w:rsidRPr="00DD4E4E">
        <w:rPr>
          <w:rFonts w:ascii="Times" w:eastAsia="Times New Roman" w:hAnsi="Times" w:cs="Times New Roman"/>
          <w:color w:val="000000"/>
          <w:sz w:val="27"/>
          <w:szCs w:val="27"/>
          <w:lang w:val="ru-UA" w:eastAsia="ru-RU"/>
        </w:rPr>
        <w:t>47. Для циліндричної моделі антени еквівалентна опосередкована по простору щільність потоку потужності визначається розподілом загальної вхідної потужності антени по поверхні уявного циліндра, що охоплює всю довжину антени.</w:t>
      </w:r>
    </w:p>
    <w:p w14:paraId="6C6E180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298" w:name="n300"/>
      <w:bookmarkEnd w:id="298"/>
      <w:r w:rsidRPr="00DD4E4E">
        <w:rPr>
          <w:rFonts w:ascii="Times" w:eastAsia="Times New Roman" w:hAnsi="Times" w:cs="Times New Roman"/>
          <w:color w:val="000000"/>
          <w:sz w:val="27"/>
          <w:szCs w:val="27"/>
          <w:lang w:val="ru-UA" w:eastAsia="ru-RU"/>
        </w:rPr>
        <w:t>Для вертикальної колінеарної симетричної та спрямованої антен щільність потоку потужності у будь-якій точці спостереження розраховується за формулою:</w:t>
      </w:r>
    </w:p>
    <w:tbl>
      <w:tblPr>
        <w:tblW w:w="5000" w:type="pct"/>
        <w:tblCellMar>
          <w:left w:w="0" w:type="dxa"/>
          <w:right w:w="0" w:type="dxa"/>
        </w:tblCellMar>
        <w:tblLook w:val="04A0" w:firstRow="1" w:lastRow="0" w:firstColumn="1" w:lastColumn="0" w:noHBand="0" w:noVBand="1"/>
      </w:tblPr>
      <w:tblGrid>
        <w:gridCol w:w="568"/>
        <w:gridCol w:w="967"/>
        <w:gridCol w:w="286"/>
        <w:gridCol w:w="6998"/>
        <w:gridCol w:w="813"/>
      </w:tblGrid>
      <w:tr w:rsidR="00DD4E4E" w:rsidRPr="00DD4E4E" w14:paraId="1CBE777F"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569DD45C" w14:textId="385C226F" w:rsidR="00DD4E4E" w:rsidRPr="00DD4E4E" w:rsidRDefault="00DD4E4E" w:rsidP="00DD4E4E">
            <w:pPr>
              <w:spacing w:before="150" w:after="150"/>
              <w:jc w:val="center"/>
              <w:rPr>
                <w:rFonts w:ascii="Times New Roman" w:eastAsia="Times New Roman" w:hAnsi="Times New Roman" w:cs="Times New Roman"/>
                <w:lang w:val="ru-UA" w:eastAsia="ru-RU"/>
              </w:rPr>
            </w:pPr>
            <w:bookmarkStart w:id="299" w:name="n301"/>
            <w:bookmarkEnd w:id="299"/>
            <w:r w:rsidRPr="00DD4E4E">
              <w:rPr>
                <w:noProof/>
              </w:rPr>
              <w:drawing>
                <wp:inline distT="0" distB="0" distL="0" distR="0" wp14:anchorId="4AF0FAFF" wp14:editId="32F6926D">
                  <wp:extent cx="1527175" cy="583565"/>
                  <wp:effectExtent l="0" t="0" r="0" b="63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7175" cy="58356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FE8B04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(21)</w:t>
            </w:r>
          </w:p>
        </w:tc>
      </w:tr>
      <w:tr w:rsidR="00DD4E4E" w:rsidRPr="00DD4E4E" w14:paraId="3A3C8F1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1FAFA82"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00" w:name="n302"/>
            <w:bookmarkEnd w:id="300"/>
            <w:r w:rsidRPr="00DD4E4E">
              <w:rPr>
                <w:rFonts w:ascii="Times New Roman" w:eastAsia="Times New Roman" w:hAnsi="Times New Roman" w:cs="Times New Roman"/>
                <w:lang w:val="ru-UA" w:eastAsia="ru-RU"/>
              </w:rPr>
              <w:t>де:</w:t>
            </w:r>
          </w:p>
        </w:tc>
        <w:tc>
          <w:tcPr>
            <w:tcW w:w="945" w:type="dxa"/>
            <w:tcBorders>
              <w:top w:val="single" w:sz="2" w:space="0" w:color="auto"/>
              <w:left w:val="single" w:sz="2" w:space="0" w:color="auto"/>
              <w:bottom w:val="single" w:sz="2" w:space="0" w:color="auto"/>
              <w:right w:val="single" w:sz="2" w:space="0" w:color="auto"/>
            </w:tcBorders>
            <w:hideMark/>
          </w:tcPr>
          <w:p w14:paraId="24692FF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прд</w:t>
            </w:r>
          </w:p>
        </w:tc>
        <w:tc>
          <w:tcPr>
            <w:tcW w:w="225" w:type="dxa"/>
            <w:tcBorders>
              <w:top w:val="single" w:sz="2" w:space="0" w:color="auto"/>
              <w:left w:val="single" w:sz="2" w:space="0" w:color="auto"/>
              <w:bottom w:val="single" w:sz="2" w:space="0" w:color="auto"/>
              <w:right w:val="single" w:sz="2" w:space="0" w:color="auto"/>
            </w:tcBorders>
            <w:hideMark/>
          </w:tcPr>
          <w:p w14:paraId="72629975"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35" w:type="dxa"/>
            <w:gridSpan w:val="2"/>
            <w:tcBorders>
              <w:top w:val="single" w:sz="2" w:space="0" w:color="auto"/>
              <w:left w:val="single" w:sz="2" w:space="0" w:color="auto"/>
              <w:bottom w:val="single" w:sz="2" w:space="0" w:color="auto"/>
              <w:right w:val="single" w:sz="2" w:space="0" w:color="auto"/>
            </w:tcBorders>
            <w:hideMark/>
          </w:tcPr>
          <w:p w14:paraId="4BA5FF3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на вході антени, Вт;</w:t>
            </w:r>
          </w:p>
        </w:tc>
      </w:tr>
      <w:tr w:rsidR="00DD4E4E" w:rsidRPr="00DD4E4E" w14:paraId="043A801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049277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45" w:type="dxa"/>
            <w:tcBorders>
              <w:top w:val="single" w:sz="2" w:space="0" w:color="auto"/>
              <w:left w:val="single" w:sz="2" w:space="0" w:color="auto"/>
              <w:bottom w:val="single" w:sz="2" w:space="0" w:color="auto"/>
              <w:right w:val="single" w:sz="2" w:space="0" w:color="auto"/>
            </w:tcBorders>
            <w:hideMark/>
          </w:tcPr>
          <w:p w14:paraId="517CB59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R</w:t>
            </w:r>
          </w:p>
        </w:tc>
        <w:tc>
          <w:tcPr>
            <w:tcW w:w="225" w:type="dxa"/>
            <w:tcBorders>
              <w:top w:val="single" w:sz="2" w:space="0" w:color="auto"/>
              <w:left w:val="single" w:sz="2" w:space="0" w:color="auto"/>
              <w:bottom w:val="single" w:sz="2" w:space="0" w:color="auto"/>
              <w:right w:val="single" w:sz="2" w:space="0" w:color="auto"/>
            </w:tcBorders>
            <w:hideMark/>
          </w:tcPr>
          <w:p w14:paraId="384FFB4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35" w:type="dxa"/>
            <w:gridSpan w:val="2"/>
            <w:tcBorders>
              <w:top w:val="single" w:sz="2" w:space="0" w:color="auto"/>
              <w:left w:val="single" w:sz="2" w:space="0" w:color="auto"/>
              <w:bottom w:val="single" w:sz="2" w:space="0" w:color="auto"/>
              <w:right w:val="single" w:sz="2" w:space="0" w:color="auto"/>
            </w:tcBorders>
            <w:hideMark/>
          </w:tcPr>
          <w:p w14:paraId="6F6802A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антени, м;</w:t>
            </w:r>
          </w:p>
        </w:tc>
      </w:tr>
      <w:tr w:rsidR="00DD4E4E" w:rsidRPr="00DD4E4E" w14:paraId="0FAFE42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34F8CB3"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45" w:type="dxa"/>
            <w:tcBorders>
              <w:top w:val="single" w:sz="2" w:space="0" w:color="auto"/>
              <w:left w:val="single" w:sz="2" w:space="0" w:color="auto"/>
              <w:bottom w:val="single" w:sz="2" w:space="0" w:color="auto"/>
              <w:right w:val="single" w:sz="2" w:space="0" w:color="auto"/>
            </w:tcBorders>
            <w:hideMark/>
          </w:tcPr>
          <w:p w14:paraId="2DD5934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H</w:t>
            </w:r>
          </w:p>
        </w:tc>
        <w:tc>
          <w:tcPr>
            <w:tcW w:w="225" w:type="dxa"/>
            <w:tcBorders>
              <w:top w:val="single" w:sz="2" w:space="0" w:color="auto"/>
              <w:left w:val="single" w:sz="2" w:space="0" w:color="auto"/>
              <w:bottom w:val="single" w:sz="2" w:space="0" w:color="auto"/>
              <w:right w:val="single" w:sz="2" w:space="0" w:color="auto"/>
            </w:tcBorders>
            <w:hideMark/>
          </w:tcPr>
          <w:p w14:paraId="75800C5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35" w:type="dxa"/>
            <w:gridSpan w:val="2"/>
            <w:tcBorders>
              <w:top w:val="single" w:sz="2" w:space="0" w:color="auto"/>
              <w:left w:val="single" w:sz="2" w:space="0" w:color="auto"/>
              <w:bottom w:val="single" w:sz="2" w:space="0" w:color="auto"/>
              <w:right w:val="single" w:sz="2" w:space="0" w:color="auto"/>
            </w:tcBorders>
            <w:hideMark/>
          </w:tcPr>
          <w:p w14:paraId="4C6667F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висота апертури антени, м.</w:t>
            </w:r>
          </w:p>
        </w:tc>
      </w:tr>
    </w:tbl>
    <w:p w14:paraId="69CF4E3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01" w:name="n303"/>
      <w:bookmarkEnd w:id="301"/>
      <w:r w:rsidRPr="00DD4E4E">
        <w:rPr>
          <w:rFonts w:ascii="Times" w:eastAsia="Times New Roman" w:hAnsi="Times" w:cs="Times New Roman"/>
          <w:color w:val="000000"/>
          <w:sz w:val="27"/>
          <w:szCs w:val="27"/>
          <w:lang w:val="ru-UA" w:eastAsia="ru-RU"/>
        </w:rPr>
        <w:t>48. Для антен секторного типу щільність потоку потужності у секторі визначається кутовою долею циліндричної поверхні, що займає сектор, та розраховується за формулою:</w:t>
      </w:r>
    </w:p>
    <w:tbl>
      <w:tblPr>
        <w:tblW w:w="5000" w:type="pct"/>
        <w:tblCellMar>
          <w:left w:w="0" w:type="dxa"/>
          <w:right w:w="0" w:type="dxa"/>
        </w:tblCellMar>
        <w:tblLook w:val="04A0" w:firstRow="1" w:lastRow="0" w:firstColumn="1" w:lastColumn="0" w:noHBand="0" w:noVBand="1"/>
      </w:tblPr>
      <w:tblGrid>
        <w:gridCol w:w="568"/>
        <w:gridCol w:w="689"/>
        <w:gridCol w:w="286"/>
        <w:gridCol w:w="7308"/>
        <w:gridCol w:w="781"/>
      </w:tblGrid>
      <w:tr w:rsidR="00DD4E4E" w:rsidRPr="00DD4E4E" w14:paraId="4033CDEE"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50F90686" w14:textId="72192462" w:rsidR="00DD4E4E" w:rsidRPr="00DD4E4E" w:rsidRDefault="00DD4E4E" w:rsidP="00DD4E4E">
            <w:pPr>
              <w:spacing w:before="150" w:after="150"/>
              <w:jc w:val="center"/>
              <w:rPr>
                <w:rFonts w:ascii="Times New Roman" w:eastAsia="Times New Roman" w:hAnsi="Times New Roman" w:cs="Times New Roman"/>
                <w:lang w:val="ru-UA" w:eastAsia="ru-RU"/>
              </w:rPr>
            </w:pPr>
            <w:bookmarkStart w:id="302" w:name="n304"/>
            <w:bookmarkEnd w:id="302"/>
            <w:r w:rsidRPr="00DD4E4E">
              <w:rPr>
                <w:noProof/>
              </w:rPr>
              <w:drawing>
                <wp:inline distT="0" distB="0" distL="0" distR="0" wp14:anchorId="19D9DD4F" wp14:editId="26F7237C">
                  <wp:extent cx="2324735" cy="709930"/>
                  <wp:effectExtent l="0" t="0" r="0" b="127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24735" cy="70993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C7C1B64"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(22)</w:t>
            </w:r>
          </w:p>
        </w:tc>
      </w:tr>
      <w:tr w:rsidR="00DD4E4E" w:rsidRPr="00DD4E4E" w14:paraId="48A07649"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E6FEE0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03" w:name="n305"/>
            <w:bookmarkEnd w:id="303"/>
            <w:r w:rsidRPr="00DD4E4E">
              <w:rPr>
                <w:rFonts w:ascii="Times New Roman" w:eastAsia="Times New Roman" w:hAnsi="Times New Roman" w:cs="Times New Roman"/>
                <w:lang w:val="ru-UA" w:eastAsia="ru-RU"/>
              </w:rPr>
              <w:t>де:</w:t>
            </w:r>
          </w:p>
        </w:tc>
        <w:tc>
          <w:tcPr>
            <w:tcW w:w="675" w:type="dxa"/>
            <w:tcBorders>
              <w:top w:val="single" w:sz="2" w:space="0" w:color="auto"/>
              <w:left w:val="single" w:sz="2" w:space="0" w:color="auto"/>
              <w:bottom w:val="single" w:sz="2" w:space="0" w:color="auto"/>
              <w:right w:val="single" w:sz="2" w:space="0" w:color="auto"/>
            </w:tcBorders>
            <w:hideMark/>
          </w:tcPr>
          <w:p w14:paraId="470ADF0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θ</w:t>
            </w:r>
          </w:p>
        </w:tc>
        <w:tc>
          <w:tcPr>
            <w:tcW w:w="180" w:type="dxa"/>
            <w:tcBorders>
              <w:top w:val="single" w:sz="2" w:space="0" w:color="auto"/>
              <w:left w:val="single" w:sz="2" w:space="0" w:color="auto"/>
              <w:bottom w:val="single" w:sz="2" w:space="0" w:color="auto"/>
              <w:right w:val="single" w:sz="2" w:space="0" w:color="auto"/>
            </w:tcBorders>
            <w:hideMark/>
          </w:tcPr>
          <w:p w14:paraId="071AE5A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20" w:type="dxa"/>
            <w:gridSpan w:val="2"/>
            <w:tcBorders>
              <w:top w:val="single" w:sz="2" w:space="0" w:color="auto"/>
              <w:left w:val="single" w:sz="2" w:space="0" w:color="auto"/>
              <w:bottom w:val="single" w:sz="2" w:space="0" w:color="auto"/>
              <w:right w:val="single" w:sz="2" w:space="0" w:color="auto"/>
            </w:tcBorders>
            <w:hideMark/>
          </w:tcPr>
          <w:p w14:paraId="2DE86CB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ширина основної пелюстки діаграми спрямованості секторної антени у горизонтальній площині, град.</w:t>
            </w:r>
          </w:p>
        </w:tc>
      </w:tr>
    </w:tbl>
    <w:p w14:paraId="4EE6B06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04" w:name="n306"/>
      <w:bookmarkEnd w:id="304"/>
      <w:r w:rsidRPr="00DD4E4E">
        <w:rPr>
          <w:rFonts w:ascii="Times" w:eastAsia="Times New Roman" w:hAnsi="Times" w:cs="Times New Roman"/>
          <w:color w:val="000000"/>
          <w:sz w:val="27"/>
          <w:szCs w:val="27"/>
          <w:lang w:val="ru-UA" w:eastAsia="ru-RU"/>
        </w:rPr>
        <w:t>49. Щільність потоку потужності і напруженість поля у точці спостереження визначається за формулою:</w:t>
      </w:r>
    </w:p>
    <w:tbl>
      <w:tblPr>
        <w:tblW w:w="5000" w:type="pct"/>
        <w:tblCellMar>
          <w:left w:w="0" w:type="dxa"/>
          <w:right w:w="0" w:type="dxa"/>
        </w:tblCellMar>
        <w:tblLook w:val="04A0" w:firstRow="1" w:lastRow="0" w:firstColumn="1" w:lastColumn="0" w:noHBand="0" w:noVBand="1"/>
      </w:tblPr>
      <w:tblGrid>
        <w:gridCol w:w="561"/>
        <w:gridCol w:w="591"/>
        <w:gridCol w:w="283"/>
        <w:gridCol w:w="7485"/>
        <w:gridCol w:w="712"/>
      </w:tblGrid>
      <w:tr w:rsidR="00DD4E4E" w:rsidRPr="00DD4E4E" w14:paraId="08EFEB1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3093543" w14:textId="7102728B" w:rsidR="00DD4E4E" w:rsidRPr="00DD4E4E" w:rsidRDefault="00DD4E4E" w:rsidP="00DD4E4E">
            <w:pPr>
              <w:spacing w:before="150" w:after="150"/>
              <w:jc w:val="center"/>
              <w:rPr>
                <w:rFonts w:ascii="Times New Roman" w:eastAsia="Times New Roman" w:hAnsi="Times New Roman" w:cs="Times New Roman"/>
                <w:lang w:val="ru-UA" w:eastAsia="ru-RU"/>
              </w:rPr>
            </w:pPr>
            <w:bookmarkStart w:id="305" w:name="n307"/>
            <w:bookmarkEnd w:id="305"/>
            <w:r w:rsidRPr="00DD4E4E">
              <w:rPr>
                <w:noProof/>
              </w:rPr>
              <w:drawing>
                <wp:inline distT="0" distB="0" distL="0" distR="0" wp14:anchorId="560BDCEA" wp14:editId="4432EEDD">
                  <wp:extent cx="1741170" cy="5740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41170" cy="57404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34CEB6A"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(23)</w:t>
            </w:r>
          </w:p>
        </w:tc>
      </w:tr>
      <w:tr w:rsidR="00DD4E4E" w:rsidRPr="00DD4E4E" w14:paraId="78DA98EE"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771AE14A"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06" w:name="n308"/>
            <w:bookmarkEnd w:id="306"/>
            <w:r w:rsidRPr="00DD4E4E">
              <w:rPr>
                <w:rFonts w:ascii="Times New Roman" w:eastAsia="Times New Roman" w:hAnsi="Times New Roman" w:cs="Times New Roman"/>
                <w:lang w:val="ru-UA" w:eastAsia="ru-RU"/>
              </w:rPr>
              <w:t>де:</w:t>
            </w:r>
          </w:p>
        </w:tc>
        <w:tc>
          <w:tcPr>
            <w:tcW w:w="585" w:type="dxa"/>
            <w:tcBorders>
              <w:top w:val="single" w:sz="2" w:space="0" w:color="auto"/>
              <w:left w:val="single" w:sz="2" w:space="0" w:color="auto"/>
              <w:bottom w:val="single" w:sz="2" w:space="0" w:color="auto"/>
              <w:right w:val="single" w:sz="2" w:space="0" w:color="auto"/>
            </w:tcBorders>
            <w:hideMark/>
          </w:tcPr>
          <w:p w14:paraId="5D41D17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Е</w:t>
            </w:r>
          </w:p>
        </w:tc>
        <w:tc>
          <w:tcPr>
            <w:tcW w:w="15" w:type="dxa"/>
            <w:tcBorders>
              <w:top w:val="single" w:sz="2" w:space="0" w:color="auto"/>
              <w:left w:val="single" w:sz="2" w:space="0" w:color="auto"/>
              <w:bottom w:val="single" w:sz="2" w:space="0" w:color="auto"/>
              <w:right w:val="single" w:sz="2" w:space="0" w:color="auto"/>
            </w:tcBorders>
            <w:hideMark/>
          </w:tcPr>
          <w:p w14:paraId="410D863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085" w:type="dxa"/>
            <w:gridSpan w:val="2"/>
            <w:tcBorders>
              <w:top w:val="single" w:sz="2" w:space="0" w:color="auto"/>
              <w:left w:val="single" w:sz="2" w:space="0" w:color="auto"/>
              <w:bottom w:val="single" w:sz="2" w:space="0" w:color="auto"/>
              <w:right w:val="single" w:sz="2" w:space="0" w:color="auto"/>
            </w:tcBorders>
            <w:hideMark/>
          </w:tcPr>
          <w:p w14:paraId="3EE1D5F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дБмкВ/м.</w:t>
            </w:r>
          </w:p>
        </w:tc>
      </w:tr>
    </w:tbl>
    <w:p w14:paraId="7529DCB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07" w:name="n309"/>
      <w:bookmarkEnd w:id="307"/>
      <w:r w:rsidRPr="00DD4E4E">
        <w:rPr>
          <w:rFonts w:ascii="Times" w:eastAsia="Times New Roman" w:hAnsi="Times" w:cs="Times New Roman"/>
          <w:color w:val="000000"/>
          <w:sz w:val="27"/>
          <w:szCs w:val="27"/>
          <w:lang w:val="ru-UA" w:eastAsia="ru-RU"/>
        </w:rPr>
        <w:t>50. Припускаючи, що потужність, яку випромінює антена у ближній зоні, розподілена у циліндричному об’ємі навколо електричної осі антени з площею поперечного перетину, яка дорівнює площі апертури антени, коефіцієнт підсилення антени розраховується за формулою:</w:t>
      </w:r>
    </w:p>
    <w:tbl>
      <w:tblPr>
        <w:tblW w:w="5000" w:type="pct"/>
        <w:tblCellMar>
          <w:left w:w="0" w:type="dxa"/>
          <w:right w:w="0" w:type="dxa"/>
        </w:tblCellMar>
        <w:tblLook w:val="04A0" w:firstRow="1" w:lastRow="0" w:firstColumn="1" w:lastColumn="0" w:noHBand="0" w:noVBand="1"/>
      </w:tblPr>
      <w:tblGrid>
        <w:gridCol w:w="566"/>
        <w:gridCol w:w="612"/>
        <w:gridCol w:w="336"/>
        <w:gridCol w:w="7216"/>
        <w:gridCol w:w="902"/>
      </w:tblGrid>
      <w:tr w:rsidR="00DD4E4E" w:rsidRPr="00DD4E4E" w14:paraId="1EA798C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62064FA5" w14:textId="434386BB" w:rsidR="00DD4E4E" w:rsidRPr="00DD4E4E" w:rsidRDefault="00DD4E4E" w:rsidP="00DD4E4E">
            <w:pPr>
              <w:spacing w:before="150" w:after="150"/>
              <w:jc w:val="center"/>
              <w:rPr>
                <w:rFonts w:ascii="Times New Roman" w:eastAsia="Times New Roman" w:hAnsi="Times New Roman" w:cs="Times New Roman"/>
                <w:lang w:val="ru-UA" w:eastAsia="ru-RU"/>
              </w:rPr>
            </w:pPr>
            <w:bookmarkStart w:id="308" w:name="n310"/>
            <w:bookmarkEnd w:id="308"/>
            <w:r w:rsidRPr="00DD4E4E">
              <w:rPr>
                <w:noProof/>
              </w:rPr>
              <w:drawing>
                <wp:inline distT="0" distB="0" distL="0" distR="0" wp14:anchorId="2026E636" wp14:editId="4975B23C">
                  <wp:extent cx="1420495" cy="778510"/>
                  <wp:effectExtent l="0" t="0" r="190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20495" cy="7785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72A5911"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(24)</w:t>
            </w:r>
          </w:p>
        </w:tc>
      </w:tr>
      <w:tr w:rsidR="00DD4E4E" w:rsidRPr="00DD4E4E" w14:paraId="4E287756"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E9CB53B"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09" w:name="n311"/>
            <w:bookmarkEnd w:id="309"/>
            <w:r w:rsidRPr="00DD4E4E">
              <w:rPr>
                <w:rFonts w:ascii="Times New Roman" w:eastAsia="Times New Roman" w:hAnsi="Times New Roman" w:cs="Times New Roman"/>
                <w:lang w:val="ru-UA" w:eastAsia="ru-RU"/>
              </w:rPr>
              <w:lastRenderedPageBreak/>
              <w:t>де:</w:t>
            </w:r>
          </w:p>
        </w:tc>
        <w:tc>
          <w:tcPr>
            <w:tcW w:w="600" w:type="dxa"/>
            <w:tcBorders>
              <w:top w:val="single" w:sz="2" w:space="0" w:color="auto"/>
              <w:left w:val="single" w:sz="2" w:space="0" w:color="auto"/>
              <w:bottom w:val="single" w:sz="2" w:space="0" w:color="auto"/>
              <w:right w:val="single" w:sz="2" w:space="0" w:color="auto"/>
            </w:tcBorders>
            <w:hideMark/>
          </w:tcPr>
          <w:p w14:paraId="7CE14EF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R</w:t>
            </w:r>
          </w:p>
        </w:tc>
        <w:tc>
          <w:tcPr>
            <w:tcW w:w="330" w:type="dxa"/>
            <w:tcBorders>
              <w:top w:val="single" w:sz="2" w:space="0" w:color="auto"/>
              <w:left w:val="single" w:sz="2" w:space="0" w:color="auto"/>
              <w:bottom w:val="single" w:sz="2" w:space="0" w:color="auto"/>
              <w:right w:val="single" w:sz="2" w:space="0" w:color="auto"/>
            </w:tcBorders>
            <w:hideMark/>
          </w:tcPr>
          <w:p w14:paraId="6A9FD60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65" w:type="dxa"/>
            <w:gridSpan w:val="2"/>
            <w:tcBorders>
              <w:top w:val="single" w:sz="2" w:space="0" w:color="auto"/>
              <w:left w:val="single" w:sz="2" w:space="0" w:color="auto"/>
              <w:bottom w:val="single" w:sz="2" w:space="0" w:color="auto"/>
              <w:right w:val="single" w:sz="2" w:space="0" w:color="auto"/>
            </w:tcBorders>
            <w:hideMark/>
          </w:tcPr>
          <w:p w14:paraId="10E2216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антени до точки спостереження, м;</w:t>
            </w:r>
          </w:p>
        </w:tc>
      </w:tr>
      <w:tr w:rsidR="00DD4E4E" w:rsidRPr="00DD4E4E" w14:paraId="0E76740B"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176EEF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00" w:type="dxa"/>
            <w:tcBorders>
              <w:top w:val="single" w:sz="2" w:space="0" w:color="auto"/>
              <w:left w:val="single" w:sz="2" w:space="0" w:color="auto"/>
              <w:bottom w:val="single" w:sz="2" w:space="0" w:color="auto"/>
              <w:right w:val="single" w:sz="2" w:space="0" w:color="auto"/>
            </w:tcBorders>
            <w:hideMark/>
          </w:tcPr>
          <w:p w14:paraId="4AB95F1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p>
        </w:tc>
        <w:tc>
          <w:tcPr>
            <w:tcW w:w="330" w:type="dxa"/>
            <w:tcBorders>
              <w:top w:val="single" w:sz="2" w:space="0" w:color="auto"/>
              <w:left w:val="single" w:sz="2" w:space="0" w:color="auto"/>
              <w:bottom w:val="single" w:sz="2" w:space="0" w:color="auto"/>
              <w:right w:val="single" w:sz="2" w:space="0" w:color="auto"/>
            </w:tcBorders>
            <w:hideMark/>
          </w:tcPr>
          <w:p w14:paraId="44815FB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65" w:type="dxa"/>
            <w:gridSpan w:val="2"/>
            <w:tcBorders>
              <w:top w:val="single" w:sz="2" w:space="0" w:color="auto"/>
              <w:left w:val="single" w:sz="2" w:space="0" w:color="auto"/>
              <w:bottom w:val="single" w:sz="2" w:space="0" w:color="auto"/>
              <w:right w:val="single" w:sz="2" w:space="0" w:color="auto"/>
            </w:tcBorders>
            <w:hideMark/>
          </w:tcPr>
          <w:p w14:paraId="32414EB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площа апертури антени, м</w:t>
            </w:r>
            <w:r w:rsidRPr="00DD4E4E">
              <w:rPr>
                <w:rFonts w:ascii="Times New Roman" w:eastAsia="Times New Roman" w:hAnsi="Times New Roman" w:cs="Times New Roman"/>
                <w:b/>
                <w:bCs/>
                <w:sz w:val="2"/>
                <w:szCs w:val="2"/>
                <w:vertAlign w:val="superscript"/>
                <w:lang w:val="ru-UA" w:eastAsia="ru-RU"/>
              </w:rPr>
              <w:t>-</w:t>
            </w:r>
            <w:r w:rsidRPr="00DD4E4E">
              <w:rPr>
                <w:rFonts w:ascii="Times New Roman" w:eastAsia="Times New Roman" w:hAnsi="Times New Roman" w:cs="Times New Roman"/>
                <w:b/>
                <w:bCs/>
                <w:sz w:val="16"/>
                <w:szCs w:val="16"/>
                <w:vertAlign w:val="superscript"/>
                <w:lang w:val="ru-UA" w:eastAsia="ru-RU"/>
              </w:rPr>
              <w:t>2</w:t>
            </w:r>
            <w:r w:rsidRPr="00DD4E4E">
              <w:rPr>
                <w:rFonts w:ascii="Times New Roman" w:eastAsia="Times New Roman" w:hAnsi="Times New Roman" w:cs="Times New Roman"/>
                <w:lang w:val="ru-UA" w:eastAsia="ru-RU"/>
              </w:rPr>
              <w:t>.</w:t>
            </w:r>
          </w:p>
        </w:tc>
      </w:tr>
    </w:tbl>
    <w:p w14:paraId="714E732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0" w:name="n312"/>
      <w:bookmarkEnd w:id="310"/>
      <w:r w:rsidRPr="00DD4E4E">
        <w:rPr>
          <w:rFonts w:ascii="Times" w:eastAsia="Times New Roman" w:hAnsi="Times" w:cs="Times New Roman"/>
          <w:color w:val="000000"/>
          <w:sz w:val="27"/>
          <w:szCs w:val="27"/>
          <w:lang w:val="ru-UA" w:eastAsia="ru-RU"/>
        </w:rPr>
        <w:t>51. Якщо антена має прямокутну апертуру, для розрахунку коефіцієнта підсилення антени у ближній зоні використовуються експериментальні графіки, наведені у пункті 2 </w:t>
      </w:r>
      <w:hyperlink w:anchor="n752" w:history="1">
        <w:r w:rsidRPr="00DD4E4E">
          <w:rPr>
            <w:rFonts w:ascii="Times New Roman" w:eastAsia="Times New Roman" w:hAnsi="Times New Roman" w:cs="Times New Roman"/>
            <w:color w:val="006600"/>
            <w:lang w:val="ru-UA" w:eastAsia="ru-RU"/>
          </w:rPr>
          <w:t>додатка 5</w:t>
        </w:r>
      </w:hyperlink>
      <w:r w:rsidRPr="00DD4E4E">
        <w:rPr>
          <w:rFonts w:ascii="Times" w:eastAsia="Times New Roman" w:hAnsi="Times" w:cs="Times New Roman"/>
          <w:color w:val="000000"/>
          <w:sz w:val="27"/>
          <w:szCs w:val="27"/>
          <w:lang w:val="ru-UA" w:eastAsia="ru-RU"/>
        </w:rPr>
        <w:t> до цієї Методики. За наведеними графіками визначають поправку </w:t>
      </w:r>
      <w:r w:rsidRPr="00DD4E4E">
        <w:rPr>
          <w:rFonts w:ascii="Arial Unicode MS" w:eastAsia="Arial Unicode MS" w:hAnsi="Arial Unicode MS" w:cs="Arial Unicode MS" w:hint="eastAsia"/>
          <w:b/>
          <w:bCs/>
          <w:color w:val="000000"/>
          <w:lang w:val="ru-UA" w:eastAsia="ru-RU"/>
        </w:rPr>
        <w:t>Δ</w:t>
      </w:r>
      <w:r w:rsidRPr="00DD4E4E">
        <w:rPr>
          <w:rFonts w:ascii="Times" w:eastAsia="Times New Roman" w:hAnsi="Times" w:cs="Times New Roman"/>
          <w:color w:val="000000"/>
          <w:sz w:val="27"/>
          <w:szCs w:val="27"/>
          <w:lang w:val="ru-UA" w:eastAsia="ru-RU"/>
        </w:rPr>
        <w:t>G</w:t>
      </w:r>
      <w:r w:rsidRPr="00DD4E4E">
        <w:rPr>
          <w:rFonts w:ascii="Times New Roman" w:eastAsia="Times New Roman" w:hAnsi="Times New Roman" w:cs="Times New Roman"/>
          <w:b/>
          <w:bCs/>
          <w:color w:val="000000"/>
          <w:sz w:val="16"/>
          <w:szCs w:val="16"/>
          <w:vertAlign w:val="subscript"/>
          <w:lang w:val="ru-UA" w:eastAsia="ru-RU"/>
        </w:rPr>
        <w:t>бз</w:t>
      </w:r>
      <w:r w:rsidRPr="00DD4E4E">
        <w:rPr>
          <w:rFonts w:ascii="Times" w:eastAsia="Times New Roman" w:hAnsi="Times" w:cs="Times New Roman"/>
          <w:color w:val="000000"/>
          <w:sz w:val="27"/>
          <w:szCs w:val="27"/>
          <w:lang w:val="ru-UA" w:eastAsia="ru-RU"/>
        </w:rPr>
        <w:t> до коефіцієнта підсилення антени у напрямку максимального випромінювання G</w:t>
      </w:r>
      <w:r w:rsidRPr="00DD4E4E">
        <w:rPr>
          <w:rFonts w:ascii="Times New Roman" w:eastAsia="Times New Roman" w:hAnsi="Times New Roman" w:cs="Times New Roman"/>
          <w:b/>
          <w:bCs/>
          <w:color w:val="000000"/>
          <w:sz w:val="16"/>
          <w:szCs w:val="16"/>
          <w:vertAlign w:val="subscript"/>
          <w:lang w:val="ru-UA" w:eastAsia="ru-RU"/>
        </w:rPr>
        <w:t>0</w:t>
      </w:r>
      <w:r w:rsidRPr="00DD4E4E">
        <w:rPr>
          <w:rFonts w:ascii="Times" w:eastAsia="Times New Roman" w:hAnsi="Times" w:cs="Times New Roman"/>
          <w:color w:val="000000"/>
          <w:sz w:val="27"/>
          <w:szCs w:val="27"/>
          <w:lang w:val="ru-UA" w:eastAsia="ru-RU"/>
        </w:rPr>
        <w:t> для ближньої зони.</w:t>
      </w:r>
    </w:p>
    <w:p w14:paraId="69A3AE7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1" w:name="n313"/>
      <w:bookmarkEnd w:id="311"/>
      <w:r w:rsidRPr="00DD4E4E">
        <w:rPr>
          <w:rFonts w:ascii="Times" w:eastAsia="Times New Roman" w:hAnsi="Times" w:cs="Times New Roman"/>
          <w:color w:val="000000"/>
          <w:sz w:val="27"/>
          <w:szCs w:val="27"/>
          <w:lang w:val="ru-UA" w:eastAsia="ru-RU"/>
        </w:rPr>
        <w:t>З урахуванням поправки </w:t>
      </w:r>
      <w:r w:rsidRPr="00DD4E4E">
        <w:rPr>
          <w:rFonts w:ascii="Arial Unicode MS" w:eastAsia="Arial Unicode MS" w:hAnsi="Arial Unicode MS" w:cs="Arial Unicode MS" w:hint="eastAsia"/>
          <w:b/>
          <w:bCs/>
          <w:color w:val="000000"/>
          <w:lang w:val="ru-UA" w:eastAsia="ru-RU"/>
        </w:rPr>
        <w:t>Δ</w:t>
      </w:r>
      <w:r w:rsidRPr="00DD4E4E">
        <w:rPr>
          <w:rFonts w:ascii="Times" w:eastAsia="Times New Roman" w:hAnsi="Times" w:cs="Times New Roman"/>
          <w:color w:val="000000"/>
          <w:sz w:val="27"/>
          <w:szCs w:val="27"/>
          <w:lang w:val="ru-UA" w:eastAsia="ru-RU"/>
        </w:rPr>
        <w:t>G</w:t>
      </w:r>
      <w:r w:rsidRPr="00DD4E4E">
        <w:rPr>
          <w:rFonts w:ascii="Times New Roman" w:eastAsia="Times New Roman" w:hAnsi="Times New Roman" w:cs="Times New Roman"/>
          <w:b/>
          <w:bCs/>
          <w:color w:val="000000"/>
          <w:sz w:val="16"/>
          <w:szCs w:val="16"/>
          <w:vertAlign w:val="subscript"/>
          <w:lang w:val="ru-UA" w:eastAsia="ru-RU"/>
        </w:rPr>
        <w:t>бз</w:t>
      </w:r>
      <w:r w:rsidRPr="00DD4E4E">
        <w:rPr>
          <w:rFonts w:ascii="Times" w:eastAsia="Times New Roman" w:hAnsi="Times" w:cs="Times New Roman"/>
          <w:color w:val="000000"/>
          <w:sz w:val="27"/>
          <w:szCs w:val="27"/>
          <w:lang w:val="ru-UA" w:eastAsia="ru-RU"/>
        </w:rPr>
        <w:t> коефіцієнт підсилення антени у ближній зоні G</w:t>
      </w:r>
      <w:r w:rsidRPr="00DD4E4E">
        <w:rPr>
          <w:rFonts w:ascii="Times New Roman" w:eastAsia="Times New Roman" w:hAnsi="Times New Roman" w:cs="Times New Roman"/>
          <w:b/>
          <w:bCs/>
          <w:color w:val="000000"/>
          <w:sz w:val="16"/>
          <w:szCs w:val="16"/>
          <w:vertAlign w:val="subscript"/>
          <w:lang w:val="ru-UA" w:eastAsia="ru-RU"/>
        </w:rPr>
        <w:t>бз</w:t>
      </w:r>
      <w:r w:rsidRPr="00DD4E4E">
        <w:rPr>
          <w:rFonts w:ascii="Times" w:eastAsia="Times New Roman" w:hAnsi="Times" w:cs="Times New Roman"/>
          <w:color w:val="000000"/>
          <w:sz w:val="27"/>
          <w:szCs w:val="27"/>
          <w:lang w:val="ru-UA" w:eastAsia="ru-RU"/>
        </w:rPr>
        <w:t> розраховується за формулою:</w:t>
      </w:r>
    </w:p>
    <w:tbl>
      <w:tblPr>
        <w:tblW w:w="5000" w:type="pct"/>
        <w:tblCellMar>
          <w:left w:w="0" w:type="dxa"/>
          <w:right w:w="0" w:type="dxa"/>
        </w:tblCellMar>
        <w:tblLook w:val="04A0" w:firstRow="1" w:lastRow="0" w:firstColumn="1" w:lastColumn="0" w:noHBand="0" w:noVBand="1"/>
      </w:tblPr>
      <w:tblGrid>
        <w:gridCol w:w="566"/>
        <w:gridCol w:w="688"/>
        <w:gridCol w:w="286"/>
        <w:gridCol w:w="7373"/>
        <w:gridCol w:w="719"/>
      </w:tblGrid>
      <w:tr w:rsidR="00DD4E4E" w:rsidRPr="00DD4E4E" w14:paraId="66D0548F"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76950F7" w14:textId="5E7D89D7" w:rsidR="00DD4E4E" w:rsidRPr="00DD4E4E" w:rsidRDefault="00DD4E4E" w:rsidP="00DD4E4E">
            <w:pPr>
              <w:spacing w:before="150" w:after="150"/>
              <w:jc w:val="center"/>
              <w:rPr>
                <w:rFonts w:ascii="Times New Roman" w:eastAsia="Times New Roman" w:hAnsi="Times New Roman" w:cs="Times New Roman"/>
                <w:lang w:val="ru-UA" w:eastAsia="ru-RU"/>
              </w:rPr>
            </w:pPr>
            <w:bookmarkStart w:id="312" w:name="n314"/>
            <w:bookmarkEnd w:id="312"/>
            <w:r w:rsidRPr="00DD4E4E">
              <w:rPr>
                <w:noProof/>
              </w:rPr>
              <w:drawing>
                <wp:inline distT="0" distB="0" distL="0" distR="0" wp14:anchorId="0F5A59FF" wp14:editId="2594F4BC">
                  <wp:extent cx="1750695" cy="495935"/>
                  <wp:effectExtent l="0" t="0" r="190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50695" cy="49593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E53FAF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(25)</w:t>
            </w:r>
          </w:p>
        </w:tc>
      </w:tr>
      <w:tr w:rsidR="00DD4E4E" w:rsidRPr="00DD4E4E" w14:paraId="3768372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6148E8EF"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13" w:name="n315"/>
            <w:bookmarkEnd w:id="313"/>
            <w:r w:rsidRPr="00DD4E4E">
              <w:rPr>
                <w:rFonts w:ascii="Times New Roman" w:eastAsia="Times New Roman" w:hAnsi="Times New Roman" w:cs="Times New Roman"/>
                <w:lang w:val="ru-UA" w:eastAsia="ru-RU"/>
              </w:rPr>
              <w:t>де</w:t>
            </w:r>
          </w:p>
        </w:tc>
        <w:tc>
          <w:tcPr>
            <w:tcW w:w="675" w:type="dxa"/>
            <w:tcBorders>
              <w:top w:val="single" w:sz="2" w:space="0" w:color="auto"/>
              <w:left w:val="single" w:sz="2" w:space="0" w:color="auto"/>
              <w:bottom w:val="single" w:sz="2" w:space="0" w:color="auto"/>
              <w:right w:val="single" w:sz="2" w:space="0" w:color="auto"/>
            </w:tcBorders>
            <w:hideMark/>
          </w:tcPr>
          <w:p w14:paraId="451D03B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0</w:t>
            </w:r>
          </w:p>
        </w:tc>
        <w:tc>
          <w:tcPr>
            <w:tcW w:w="105" w:type="dxa"/>
            <w:tcBorders>
              <w:top w:val="single" w:sz="2" w:space="0" w:color="auto"/>
              <w:left w:val="single" w:sz="2" w:space="0" w:color="auto"/>
              <w:bottom w:val="single" w:sz="2" w:space="0" w:color="auto"/>
              <w:right w:val="single" w:sz="2" w:space="0" w:color="auto"/>
            </w:tcBorders>
            <w:hideMark/>
          </w:tcPr>
          <w:p w14:paraId="052597F3"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20" w:type="dxa"/>
            <w:gridSpan w:val="2"/>
            <w:tcBorders>
              <w:top w:val="single" w:sz="2" w:space="0" w:color="auto"/>
              <w:left w:val="single" w:sz="2" w:space="0" w:color="auto"/>
              <w:bottom w:val="single" w:sz="2" w:space="0" w:color="auto"/>
              <w:right w:val="single" w:sz="2" w:space="0" w:color="auto"/>
            </w:tcBorders>
            <w:hideMark/>
          </w:tcPr>
          <w:p w14:paraId="0E42E56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у напрямку головного випромінювання.</w:t>
            </w:r>
          </w:p>
        </w:tc>
      </w:tr>
    </w:tbl>
    <w:p w14:paraId="3418A19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4" w:name="n316"/>
      <w:bookmarkEnd w:id="314"/>
      <w:r w:rsidRPr="00DD4E4E">
        <w:rPr>
          <w:rFonts w:ascii="Times" w:eastAsia="Times New Roman" w:hAnsi="Times" w:cs="Times New Roman"/>
          <w:color w:val="000000"/>
          <w:sz w:val="27"/>
          <w:szCs w:val="27"/>
          <w:lang w:val="ru-UA" w:eastAsia="ru-RU"/>
        </w:rPr>
        <w:t>52. Якщо антени конфліктуючого РО, розміщеного на локальному об’єкті, рознесені у просторі (горизонтально, вертикально, змішано тощо), у розрахунках об’єктової ЕМС РО враховується додаткове послаблення (розв’язку) радіохвиль за рахунок просторового рознесення антен.</w:t>
      </w:r>
    </w:p>
    <w:p w14:paraId="2FFD0B0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5" w:name="n317"/>
      <w:bookmarkEnd w:id="315"/>
      <w:r w:rsidRPr="00DD4E4E">
        <w:rPr>
          <w:rFonts w:ascii="Times" w:eastAsia="Times New Roman" w:hAnsi="Times" w:cs="Times New Roman"/>
          <w:color w:val="000000"/>
          <w:sz w:val="27"/>
          <w:szCs w:val="27"/>
          <w:lang w:val="ru-UA" w:eastAsia="ru-RU"/>
        </w:rPr>
        <w:t>53. Значення додаткового послаблення радіохвиль між антенами, рознесеними у вертикальній площині у ближній зоні L</w:t>
      </w:r>
      <w:r w:rsidRPr="00DD4E4E">
        <w:rPr>
          <w:rFonts w:ascii="Times New Roman" w:eastAsia="Times New Roman" w:hAnsi="Times New Roman" w:cs="Times New Roman"/>
          <w:b/>
          <w:bCs/>
          <w:color w:val="000000"/>
          <w:sz w:val="16"/>
          <w:szCs w:val="16"/>
          <w:vertAlign w:val="subscript"/>
          <w:lang w:val="ru-UA" w:eastAsia="ru-RU"/>
        </w:rPr>
        <w:t>в</w:t>
      </w:r>
      <w:r w:rsidRPr="00DD4E4E">
        <w:rPr>
          <w:rFonts w:ascii="Times" w:eastAsia="Times New Roman" w:hAnsi="Times" w:cs="Times New Roman"/>
          <w:color w:val="000000"/>
          <w:sz w:val="27"/>
          <w:szCs w:val="27"/>
          <w:lang w:val="ru-UA" w:eastAsia="ru-RU"/>
        </w:rPr>
        <w:t>, дБ, розраховується за формулою:</w:t>
      </w:r>
    </w:p>
    <w:tbl>
      <w:tblPr>
        <w:tblW w:w="5000" w:type="pct"/>
        <w:tblCellMar>
          <w:left w:w="0" w:type="dxa"/>
          <w:right w:w="0" w:type="dxa"/>
        </w:tblCellMar>
        <w:tblLook w:val="04A0" w:firstRow="1" w:lastRow="0" w:firstColumn="1" w:lastColumn="0" w:noHBand="0" w:noVBand="1"/>
      </w:tblPr>
      <w:tblGrid>
        <w:gridCol w:w="562"/>
        <w:gridCol w:w="927"/>
        <w:gridCol w:w="284"/>
        <w:gridCol w:w="7053"/>
        <w:gridCol w:w="806"/>
      </w:tblGrid>
      <w:tr w:rsidR="00DD4E4E" w:rsidRPr="00DD4E4E" w14:paraId="77D57B3D"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99DFE11" w14:textId="2D8708B7" w:rsidR="00DD4E4E" w:rsidRPr="00DD4E4E" w:rsidRDefault="00DD4E4E" w:rsidP="00DD4E4E">
            <w:pPr>
              <w:spacing w:before="150" w:after="150"/>
              <w:jc w:val="center"/>
              <w:rPr>
                <w:rFonts w:ascii="Times New Roman" w:eastAsia="Times New Roman" w:hAnsi="Times New Roman" w:cs="Times New Roman"/>
                <w:lang w:val="ru-UA" w:eastAsia="ru-RU"/>
              </w:rPr>
            </w:pPr>
            <w:bookmarkStart w:id="316" w:name="n318"/>
            <w:bookmarkEnd w:id="316"/>
            <w:r w:rsidRPr="00DD4E4E">
              <w:rPr>
                <w:noProof/>
              </w:rPr>
              <w:drawing>
                <wp:inline distT="0" distB="0" distL="0" distR="0" wp14:anchorId="183B3DD7" wp14:editId="4CBA98DC">
                  <wp:extent cx="2334895" cy="389255"/>
                  <wp:effectExtent l="0" t="0" r="1905"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4895" cy="38925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D288DD1"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(26)</w:t>
            </w:r>
          </w:p>
        </w:tc>
      </w:tr>
      <w:tr w:rsidR="00DD4E4E" w:rsidRPr="00DD4E4E" w14:paraId="239136DF"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53E5DE1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17" w:name="n319"/>
            <w:bookmarkEnd w:id="317"/>
            <w:r w:rsidRPr="00DD4E4E">
              <w:rPr>
                <w:rFonts w:ascii="Times New Roman" w:eastAsia="Times New Roman" w:hAnsi="Times New Roman" w:cs="Times New Roman"/>
                <w:lang w:val="ru-UA" w:eastAsia="ru-RU"/>
              </w:rPr>
              <w:t>де:</w:t>
            </w:r>
          </w:p>
        </w:tc>
        <w:tc>
          <w:tcPr>
            <w:tcW w:w="915" w:type="dxa"/>
            <w:tcBorders>
              <w:top w:val="single" w:sz="2" w:space="0" w:color="auto"/>
              <w:left w:val="single" w:sz="2" w:space="0" w:color="auto"/>
              <w:bottom w:val="single" w:sz="2" w:space="0" w:color="auto"/>
              <w:right w:val="single" w:sz="2" w:space="0" w:color="auto"/>
            </w:tcBorders>
            <w:hideMark/>
          </w:tcPr>
          <w:p w14:paraId="3485761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w:t>
            </w:r>
            <w:r w:rsidRPr="00DD4E4E">
              <w:rPr>
                <w:rFonts w:ascii="Times New Roman" w:eastAsia="Times New Roman" w:hAnsi="Times New Roman" w:cs="Times New Roman"/>
                <w:b/>
                <w:bCs/>
                <w:sz w:val="16"/>
                <w:szCs w:val="16"/>
                <w:vertAlign w:val="subscript"/>
                <w:lang w:val="ru-UA" w:eastAsia="ru-RU"/>
              </w:rPr>
              <w:t>верт</w:t>
            </w:r>
          </w:p>
        </w:tc>
        <w:tc>
          <w:tcPr>
            <w:tcW w:w="135" w:type="dxa"/>
            <w:tcBorders>
              <w:top w:val="single" w:sz="2" w:space="0" w:color="auto"/>
              <w:left w:val="single" w:sz="2" w:space="0" w:color="auto"/>
              <w:bottom w:val="single" w:sz="2" w:space="0" w:color="auto"/>
              <w:right w:val="single" w:sz="2" w:space="0" w:color="auto"/>
            </w:tcBorders>
            <w:hideMark/>
          </w:tcPr>
          <w:p w14:paraId="7F110FF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4C9FA53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вертикальне рознесення між найближчими точками випромінювання антен, м;</w:t>
            </w:r>
          </w:p>
        </w:tc>
      </w:tr>
      <w:tr w:rsidR="00DD4E4E" w:rsidRPr="00DD4E4E" w14:paraId="6B7C0792"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14F2DC56"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15" w:type="dxa"/>
            <w:tcBorders>
              <w:top w:val="single" w:sz="2" w:space="0" w:color="auto"/>
              <w:left w:val="single" w:sz="2" w:space="0" w:color="auto"/>
              <w:bottom w:val="single" w:sz="2" w:space="0" w:color="auto"/>
              <w:right w:val="single" w:sz="2" w:space="0" w:color="auto"/>
            </w:tcBorders>
            <w:hideMark/>
          </w:tcPr>
          <w:p w14:paraId="43FB821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λ</w:t>
            </w:r>
          </w:p>
        </w:tc>
        <w:tc>
          <w:tcPr>
            <w:tcW w:w="135" w:type="dxa"/>
            <w:tcBorders>
              <w:top w:val="single" w:sz="2" w:space="0" w:color="auto"/>
              <w:left w:val="single" w:sz="2" w:space="0" w:color="auto"/>
              <w:bottom w:val="single" w:sz="2" w:space="0" w:color="auto"/>
              <w:right w:val="single" w:sz="2" w:space="0" w:color="auto"/>
            </w:tcBorders>
            <w:hideMark/>
          </w:tcPr>
          <w:p w14:paraId="22BB9F8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12E4B83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хвилі, м.</w:t>
            </w:r>
          </w:p>
        </w:tc>
      </w:tr>
    </w:tbl>
    <w:p w14:paraId="103B53F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8" w:name="n320"/>
      <w:bookmarkEnd w:id="318"/>
      <w:r w:rsidRPr="00DD4E4E">
        <w:rPr>
          <w:rFonts w:ascii="Times" w:eastAsia="Times New Roman" w:hAnsi="Times" w:cs="Times New Roman"/>
          <w:color w:val="000000"/>
          <w:sz w:val="27"/>
          <w:szCs w:val="27"/>
          <w:lang w:val="ru-UA" w:eastAsia="ru-RU"/>
        </w:rPr>
        <w:t>Графіки залежності додаткового послаблення радіохвиль між антенами, розміщеними на локальному об’єкті і рознесені у просторі наведено у пункті 3 </w:t>
      </w:r>
      <w:hyperlink w:anchor="n752" w:history="1">
        <w:r w:rsidRPr="00DD4E4E">
          <w:rPr>
            <w:rFonts w:ascii="Times New Roman" w:eastAsia="Times New Roman" w:hAnsi="Times New Roman" w:cs="Times New Roman"/>
            <w:color w:val="006600"/>
            <w:lang w:val="ru-UA" w:eastAsia="ru-RU"/>
          </w:rPr>
          <w:t>додатка 5</w:t>
        </w:r>
      </w:hyperlink>
      <w:r w:rsidRPr="00DD4E4E">
        <w:rPr>
          <w:rFonts w:ascii="Times" w:eastAsia="Times New Roman" w:hAnsi="Times" w:cs="Times New Roman"/>
          <w:color w:val="000000"/>
          <w:sz w:val="27"/>
          <w:szCs w:val="27"/>
          <w:lang w:val="ru-UA" w:eastAsia="ru-RU"/>
        </w:rPr>
        <w:t> до цієї Методики.</w:t>
      </w:r>
    </w:p>
    <w:p w14:paraId="4F11022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19" w:name="n321"/>
      <w:bookmarkEnd w:id="319"/>
      <w:r w:rsidRPr="00DD4E4E">
        <w:rPr>
          <w:rFonts w:ascii="Times" w:eastAsia="Times New Roman" w:hAnsi="Times" w:cs="Times New Roman"/>
          <w:color w:val="000000"/>
          <w:sz w:val="27"/>
          <w:szCs w:val="27"/>
          <w:lang w:val="ru-UA" w:eastAsia="ru-RU"/>
        </w:rPr>
        <w:t>54. Для слабоспрямованих антен за умови, що R/</w:t>
      </w:r>
      <w:r w:rsidRPr="00DD4E4E">
        <w:rPr>
          <w:rFonts w:ascii="Arial Unicode MS" w:eastAsia="Arial Unicode MS" w:hAnsi="Arial Unicode MS" w:cs="Arial Unicode MS" w:hint="eastAsia"/>
          <w:b/>
          <w:bCs/>
          <w:color w:val="000000"/>
          <w:lang w:val="ru-UA" w:eastAsia="ru-RU"/>
        </w:rPr>
        <w:t>λ</w:t>
      </w:r>
      <w:r w:rsidRPr="00DD4E4E">
        <w:rPr>
          <w:rFonts w:ascii="Times" w:eastAsia="Times New Roman" w:hAnsi="Times" w:cs="Times New Roman"/>
          <w:color w:val="000000"/>
          <w:sz w:val="27"/>
          <w:szCs w:val="27"/>
          <w:lang w:val="ru-UA" w:eastAsia="ru-RU"/>
        </w:rPr>
        <w:t>&gt;10, додаткове послаблення, яке виникає за рахунок горизонтального рознесення антен Lг, дБ у ближній зоні, розраховується за формулою:</w:t>
      </w:r>
    </w:p>
    <w:tbl>
      <w:tblPr>
        <w:tblW w:w="5000" w:type="pct"/>
        <w:tblCellMar>
          <w:left w:w="0" w:type="dxa"/>
          <w:right w:w="0" w:type="dxa"/>
        </w:tblCellMar>
        <w:tblLook w:val="04A0" w:firstRow="1" w:lastRow="0" w:firstColumn="1" w:lastColumn="0" w:noHBand="0" w:noVBand="1"/>
      </w:tblPr>
      <w:tblGrid>
        <w:gridCol w:w="555"/>
        <w:gridCol w:w="1425"/>
        <w:gridCol w:w="280"/>
        <w:gridCol w:w="5898"/>
        <w:gridCol w:w="1474"/>
      </w:tblGrid>
      <w:tr w:rsidR="00DD4E4E" w:rsidRPr="00DD4E4E" w14:paraId="5FE05BF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5A8D2AD9" w14:textId="5E5CC676" w:rsidR="00DD4E4E" w:rsidRPr="00DD4E4E" w:rsidRDefault="00DD4E4E" w:rsidP="00DD4E4E">
            <w:pPr>
              <w:spacing w:before="150" w:after="150"/>
              <w:jc w:val="center"/>
              <w:rPr>
                <w:rFonts w:ascii="Times New Roman" w:eastAsia="Times New Roman" w:hAnsi="Times New Roman" w:cs="Times New Roman"/>
                <w:lang w:val="ru-UA" w:eastAsia="ru-RU"/>
              </w:rPr>
            </w:pPr>
            <w:bookmarkStart w:id="320" w:name="n322"/>
            <w:bookmarkEnd w:id="320"/>
            <w:r w:rsidRPr="00DD4E4E">
              <w:rPr>
                <w:noProof/>
              </w:rPr>
              <w:drawing>
                <wp:inline distT="0" distB="0" distL="0" distR="0" wp14:anchorId="33C02F68" wp14:editId="4915A4B6">
                  <wp:extent cx="3112770" cy="5740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12770" cy="57404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4B1B101"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(27)</w:t>
            </w:r>
          </w:p>
        </w:tc>
      </w:tr>
      <w:tr w:rsidR="00DD4E4E" w:rsidRPr="00DD4E4E" w14:paraId="3CBF1AB7"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3D34DC16"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21" w:name="n323"/>
            <w:bookmarkEnd w:id="321"/>
            <w:r w:rsidRPr="00DD4E4E">
              <w:rPr>
                <w:rFonts w:ascii="Times New Roman" w:eastAsia="Times New Roman" w:hAnsi="Times New Roman" w:cs="Times New Roman"/>
                <w:lang w:val="ru-UA" w:eastAsia="ru-RU"/>
              </w:rPr>
              <w:t>де:</w:t>
            </w:r>
          </w:p>
        </w:tc>
        <w:tc>
          <w:tcPr>
            <w:tcW w:w="1425" w:type="dxa"/>
            <w:tcBorders>
              <w:top w:val="single" w:sz="2" w:space="0" w:color="auto"/>
              <w:left w:val="single" w:sz="2" w:space="0" w:color="auto"/>
              <w:bottom w:val="single" w:sz="2" w:space="0" w:color="auto"/>
              <w:right w:val="single" w:sz="2" w:space="0" w:color="auto"/>
            </w:tcBorders>
            <w:hideMark/>
          </w:tcPr>
          <w:p w14:paraId="2FEC0B2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R</w:t>
            </w:r>
          </w:p>
        </w:tc>
        <w:tc>
          <w:tcPr>
            <w:tcW w:w="15" w:type="dxa"/>
            <w:tcBorders>
              <w:top w:val="single" w:sz="2" w:space="0" w:color="auto"/>
              <w:left w:val="single" w:sz="2" w:space="0" w:color="auto"/>
              <w:bottom w:val="single" w:sz="2" w:space="0" w:color="auto"/>
              <w:right w:val="single" w:sz="2" w:space="0" w:color="auto"/>
            </w:tcBorders>
            <w:hideMark/>
          </w:tcPr>
          <w:p w14:paraId="0D75159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5FC8FDD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по горизонталі між антенами, м;</w:t>
            </w:r>
          </w:p>
        </w:tc>
      </w:tr>
      <w:tr w:rsidR="00DD4E4E" w:rsidRPr="00DD4E4E" w14:paraId="464ECF60"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0A70B0C1"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425" w:type="dxa"/>
            <w:tcBorders>
              <w:top w:val="single" w:sz="2" w:space="0" w:color="auto"/>
              <w:left w:val="single" w:sz="2" w:space="0" w:color="auto"/>
              <w:bottom w:val="single" w:sz="2" w:space="0" w:color="auto"/>
              <w:right w:val="single" w:sz="2" w:space="0" w:color="auto"/>
            </w:tcBorders>
            <w:hideMark/>
          </w:tcPr>
          <w:p w14:paraId="2039A08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прд</w:t>
            </w:r>
            <w:r w:rsidRPr="00DD4E4E">
              <w:rPr>
                <w:rFonts w:ascii="Times New Roman" w:eastAsia="Times New Roman" w:hAnsi="Times New Roman" w:cs="Times New Roman"/>
                <w:lang w:val="ru-UA" w:eastAsia="ru-RU"/>
              </w:rPr>
              <w:t>, G</w:t>
            </w:r>
            <w:r w:rsidRPr="00DD4E4E">
              <w:rPr>
                <w:rFonts w:ascii="Times New Roman" w:eastAsia="Times New Roman" w:hAnsi="Times New Roman" w:cs="Times New Roman"/>
                <w:b/>
                <w:bCs/>
                <w:sz w:val="16"/>
                <w:szCs w:val="16"/>
                <w:vertAlign w:val="subscript"/>
                <w:lang w:val="ru-UA" w:eastAsia="ru-RU"/>
              </w:rPr>
              <w:t>прм</w:t>
            </w:r>
          </w:p>
        </w:tc>
        <w:tc>
          <w:tcPr>
            <w:tcW w:w="15" w:type="dxa"/>
            <w:tcBorders>
              <w:top w:val="single" w:sz="2" w:space="0" w:color="auto"/>
              <w:left w:val="single" w:sz="2" w:space="0" w:color="auto"/>
              <w:bottom w:val="single" w:sz="2" w:space="0" w:color="auto"/>
              <w:right w:val="single" w:sz="2" w:space="0" w:color="auto"/>
            </w:tcBorders>
            <w:hideMark/>
          </w:tcPr>
          <w:p w14:paraId="5DD0084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10DB40B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передавача і приймача відповідно.</w:t>
            </w:r>
          </w:p>
        </w:tc>
      </w:tr>
    </w:tbl>
    <w:p w14:paraId="58766B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2" w:name="n324"/>
      <w:bookmarkEnd w:id="322"/>
      <w:r w:rsidRPr="00DD4E4E">
        <w:rPr>
          <w:rFonts w:ascii="Times" w:eastAsia="Times New Roman" w:hAnsi="Times" w:cs="Times New Roman"/>
          <w:color w:val="000000"/>
          <w:sz w:val="27"/>
          <w:szCs w:val="27"/>
          <w:lang w:val="ru-UA" w:eastAsia="ru-RU"/>
        </w:rPr>
        <w:t>Якщо зазначені умови не виконуються, складові G</w:t>
      </w:r>
      <w:r w:rsidRPr="00DD4E4E">
        <w:rPr>
          <w:rFonts w:ascii="Times New Roman" w:eastAsia="Times New Roman" w:hAnsi="Times New Roman" w:cs="Times New Roman"/>
          <w:b/>
          <w:bCs/>
          <w:color w:val="000000"/>
          <w:sz w:val="16"/>
          <w:szCs w:val="16"/>
          <w:vertAlign w:val="subscript"/>
          <w:lang w:val="ru-UA" w:eastAsia="ru-RU"/>
        </w:rPr>
        <w:t>прд</w:t>
      </w:r>
      <w:r w:rsidRPr="00DD4E4E">
        <w:rPr>
          <w:rFonts w:ascii="Times" w:eastAsia="Times New Roman" w:hAnsi="Times" w:cs="Times New Roman"/>
          <w:color w:val="000000"/>
          <w:sz w:val="27"/>
          <w:szCs w:val="27"/>
          <w:lang w:val="ru-UA" w:eastAsia="ru-RU"/>
        </w:rPr>
        <w:t>, G</w:t>
      </w:r>
      <w:r w:rsidRPr="00DD4E4E">
        <w:rPr>
          <w:rFonts w:ascii="Times New Roman" w:eastAsia="Times New Roman" w:hAnsi="Times New Roman" w:cs="Times New Roman"/>
          <w:b/>
          <w:bCs/>
          <w:color w:val="000000"/>
          <w:sz w:val="16"/>
          <w:szCs w:val="16"/>
          <w:vertAlign w:val="subscript"/>
          <w:lang w:val="ru-UA" w:eastAsia="ru-RU"/>
        </w:rPr>
        <w:t>прм</w:t>
      </w:r>
      <w:r w:rsidRPr="00DD4E4E">
        <w:rPr>
          <w:rFonts w:ascii="Times" w:eastAsia="Times New Roman" w:hAnsi="Times" w:cs="Times New Roman"/>
          <w:color w:val="000000"/>
          <w:sz w:val="27"/>
          <w:szCs w:val="27"/>
          <w:lang w:val="ru-UA" w:eastAsia="ru-RU"/>
        </w:rPr>
        <w:t> у наведеній формулі не враховуються.</w:t>
      </w:r>
    </w:p>
    <w:p w14:paraId="5201D8A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3" w:name="n325"/>
      <w:bookmarkEnd w:id="323"/>
      <w:r w:rsidRPr="00DD4E4E">
        <w:rPr>
          <w:rFonts w:ascii="Times" w:eastAsia="Times New Roman" w:hAnsi="Times" w:cs="Times New Roman"/>
          <w:color w:val="000000"/>
          <w:sz w:val="27"/>
          <w:szCs w:val="27"/>
          <w:lang w:val="ru-UA" w:eastAsia="ru-RU"/>
        </w:rPr>
        <w:t>Графіки залежності додаткового послаблення радіохвиль між антенами, розміщеними на локальному об’єкті і рознесені у просторі наведено у пункті 3 </w:t>
      </w:r>
      <w:hyperlink w:anchor="n752" w:history="1">
        <w:r w:rsidRPr="00DD4E4E">
          <w:rPr>
            <w:rFonts w:ascii="Times New Roman" w:eastAsia="Times New Roman" w:hAnsi="Times New Roman" w:cs="Times New Roman"/>
            <w:color w:val="006600"/>
            <w:lang w:val="ru-UA" w:eastAsia="ru-RU"/>
          </w:rPr>
          <w:t>додатка 5</w:t>
        </w:r>
      </w:hyperlink>
      <w:r w:rsidRPr="00DD4E4E">
        <w:rPr>
          <w:rFonts w:ascii="Times" w:eastAsia="Times New Roman" w:hAnsi="Times" w:cs="Times New Roman"/>
          <w:color w:val="000000"/>
          <w:sz w:val="27"/>
          <w:szCs w:val="27"/>
          <w:lang w:val="ru-UA" w:eastAsia="ru-RU"/>
        </w:rPr>
        <w:t> до цієї Методики.</w:t>
      </w:r>
    </w:p>
    <w:p w14:paraId="2BE160E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4" w:name="n326"/>
      <w:bookmarkEnd w:id="324"/>
      <w:r w:rsidRPr="00DD4E4E">
        <w:rPr>
          <w:rFonts w:ascii="Times" w:eastAsia="Times New Roman" w:hAnsi="Times" w:cs="Times New Roman"/>
          <w:color w:val="000000"/>
          <w:sz w:val="27"/>
          <w:szCs w:val="27"/>
          <w:lang w:val="ru-UA" w:eastAsia="ru-RU"/>
        </w:rPr>
        <w:t>55. У разі змішаного рознесення антен (кутове або одночасно горизонтальне та вертикальне) величина додаткового послаблення розраховується за формулами:</w:t>
      </w:r>
    </w:p>
    <w:tbl>
      <w:tblPr>
        <w:tblW w:w="5000" w:type="pct"/>
        <w:tblCellMar>
          <w:left w:w="0" w:type="dxa"/>
          <w:right w:w="0" w:type="dxa"/>
        </w:tblCellMar>
        <w:tblLook w:val="04A0" w:firstRow="1" w:lastRow="0" w:firstColumn="1" w:lastColumn="0" w:noHBand="0" w:noVBand="1"/>
      </w:tblPr>
      <w:tblGrid>
        <w:gridCol w:w="555"/>
        <w:gridCol w:w="1665"/>
        <w:gridCol w:w="280"/>
        <w:gridCol w:w="5491"/>
        <w:gridCol w:w="1641"/>
      </w:tblGrid>
      <w:tr w:rsidR="00DD4E4E" w:rsidRPr="00DD4E4E" w14:paraId="3B429CD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04F366B" w14:textId="73F24524" w:rsidR="00DD4E4E" w:rsidRPr="00DD4E4E" w:rsidRDefault="00DD4E4E" w:rsidP="00DD4E4E">
            <w:pPr>
              <w:spacing w:before="150" w:after="150"/>
              <w:jc w:val="center"/>
              <w:rPr>
                <w:rFonts w:ascii="Times New Roman" w:eastAsia="Times New Roman" w:hAnsi="Times New Roman" w:cs="Times New Roman"/>
                <w:lang w:val="ru-UA" w:eastAsia="ru-RU"/>
              </w:rPr>
            </w:pPr>
            <w:bookmarkStart w:id="325" w:name="n327"/>
            <w:bookmarkEnd w:id="325"/>
            <w:r w:rsidRPr="00DD4E4E">
              <w:rPr>
                <w:noProof/>
              </w:rPr>
              <w:drawing>
                <wp:inline distT="0" distB="0" distL="0" distR="0" wp14:anchorId="6EE77B80" wp14:editId="6A630636">
                  <wp:extent cx="2821305" cy="69088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21305" cy="69088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9E758B2"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(28)</w:t>
            </w:r>
          </w:p>
        </w:tc>
      </w:tr>
      <w:tr w:rsidR="00DD4E4E" w:rsidRPr="00DD4E4E" w14:paraId="2E2BC940"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588268C" w14:textId="749D173D"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4179CBB8" wp14:editId="1E45BE2A">
                  <wp:extent cx="2830830" cy="612775"/>
                  <wp:effectExtent l="0" t="0" r="127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30830" cy="61277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33B8A0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(29)</w:t>
            </w:r>
          </w:p>
        </w:tc>
      </w:tr>
      <w:tr w:rsidR="00DD4E4E" w:rsidRPr="00DD4E4E" w14:paraId="3E2B68E9"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60D45C63"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326" w:name="n328"/>
            <w:bookmarkEnd w:id="326"/>
            <w:r w:rsidRPr="00DD4E4E">
              <w:rPr>
                <w:rFonts w:ascii="Times New Roman" w:eastAsia="Times New Roman" w:hAnsi="Times New Roman" w:cs="Times New Roman"/>
                <w:lang w:val="ru-UA" w:eastAsia="ru-RU"/>
              </w:rPr>
              <w:t>де:</w:t>
            </w:r>
          </w:p>
        </w:tc>
        <w:tc>
          <w:tcPr>
            <w:tcW w:w="1665" w:type="dxa"/>
            <w:tcBorders>
              <w:top w:val="single" w:sz="2" w:space="0" w:color="auto"/>
              <w:left w:val="single" w:sz="2" w:space="0" w:color="auto"/>
              <w:bottom w:val="single" w:sz="2" w:space="0" w:color="auto"/>
              <w:right w:val="single" w:sz="2" w:space="0" w:color="auto"/>
            </w:tcBorders>
            <w:hideMark/>
          </w:tcPr>
          <w:p w14:paraId="4DE92E6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в</w:t>
            </w:r>
            <w:r w:rsidRPr="00DD4E4E">
              <w:rPr>
                <w:rFonts w:ascii="Times New Roman" w:eastAsia="Times New Roman" w:hAnsi="Times New Roman" w:cs="Times New Roman"/>
                <w:lang w:val="ru-UA" w:eastAsia="ru-RU"/>
              </w:rPr>
              <w:t>, L</w:t>
            </w:r>
            <w:r w:rsidRPr="00DD4E4E">
              <w:rPr>
                <w:rFonts w:ascii="Times New Roman" w:eastAsia="Times New Roman" w:hAnsi="Times New Roman" w:cs="Times New Roman"/>
                <w:b/>
                <w:bCs/>
                <w:sz w:val="16"/>
                <w:szCs w:val="16"/>
                <w:vertAlign w:val="subscript"/>
                <w:lang w:val="ru-UA" w:eastAsia="ru-RU"/>
              </w:rPr>
              <w:t>г</w:t>
            </w:r>
          </w:p>
        </w:tc>
        <w:tc>
          <w:tcPr>
            <w:tcW w:w="15" w:type="dxa"/>
            <w:tcBorders>
              <w:top w:val="single" w:sz="2" w:space="0" w:color="auto"/>
              <w:left w:val="single" w:sz="2" w:space="0" w:color="auto"/>
              <w:bottom w:val="single" w:sz="2" w:space="0" w:color="auto"/>
              <w:right w:val="single" w:sz="2" w:space="0" w:color="auto"/>
            </w:tcBorders>
            <w:hideMark/>
          </w:tcPr>
          <w:p w14:paraId="05A55F70"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344B0C8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вертикальна та горизонтальна розв’язка антен відповідно, дБ;</w:t>
            </w:r>
          </w:p>
        </w:tc>
      </w:tr>
      <w:tr w:rsidR="00DD4E4E" w:rsidRPr="00DD4E4E" w14:paraId="53B7AED7" w14:textId="77777777" w:rsidTr="00DD4E4E">
        <w:tblPrEx>
          <w:tblCellMar>
            <w:top w:w="20" w:type="dxa"/>
            <w:left w:w="20" w:type="dxa"/>
            <w:bottom w:w="20" w:type="dxa"/>
            <w:right w:w="20" w:type="dxa"/>
          </w:tblCellMar>
        </w:tblPrEx>
        <w:trPr>
          <w:trHeight w:val="140"/>
        </w:trPr>
        <w:tc>
          <w:tcPr>
            <w:tcW w:w="555" w:type="dxa"/>
            <w:tcBorders>
              <w:top w:val="single" w:sz="2" w:space="0" w:color="auto"/>
              <w:left w:val="single" w:sz="2" w:space="0" w:color="auto"/>
              <w:bottom w:val="single" w:sz="2" w:space="0" w:color="auto"/>
              <w:right w:val="single" w:sz="2" w:space="0" w:color="auto"/>
            </w:tcBorders>
            <w:hideMark/>
          </w:tcPr>
          <w:p w14:paraId="2264876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665" w:type="dxa"/>
            <w:tcBorders>
              <w:top w:val="single" w:sz="2" w:space="0" w:color="auto"/>
              <w:left w:val="single" w:sz="2" w:space="0" w:color="auto"/>
              <w:bottom w:val="single" w:sz="2" w:space="0" w:color="auto"/>
              <w:right w:val="single" w:sz="2" w:space="0" w:color="auto"/>
            </w:tcBorders>
            <w:hideMark/>
          </w:tcPr>
          <w:p w14:paraId="05AACB8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H</w:t>
            </w:r>
            <w:r w:rsidRPr="00DD4E4E">
              <w:rPr>
                <w:rFonts w:ascii="Times New Roman" w:eastAsia="Times New Roman" w:hAnsi="Times New Roman" w:cs="Times New Roman"/>
                <w:b/>
                <w:bCs/>
                <w:sz w:val="16"/>
                <w:szCs w:val="16"/>
                <w:vertAlign w:val="subscript"/>
                <w:lang w:val="ru-UA" w:eastAsia="ru-RU"/>
              </w:rPr>
              <w:t>верт</w:t>
            </w:r>
            <w:r w:rsidRPr="00DD4E4E">
              <w:rPr>
                <w:rFonts w:ascii="Times New Roman" w:eastAsia="Times New Roman" w:hAnsi="Times New Roman" w:cs="Times New Roman"/>
                <w:lang w:val="ru-UA" w:eastAsia="ru-RU"/>
              </w:rPr>
              <w:t>, R</w:t>
            </w:r>
            <w:r w:rsidRPr="00DD4E4E">
              <w:rPr>
                <w:rFonts w:ascii="Times New Roman" w:eastAsia="Times New Roman" w:hAnsi="Times New Roman" w:cs="Times New Roman"/>
                <w:b/>
                <w:bCs/>
                <w:sz w:val="16"/>
                <w:szCs w:val="16"/>
                <w:vertAlign w:val="subscript"/>
                <w:lang w:val="ru-UA" w:eastAsia="ru-RU"/>
              </w:rPr>
              <w:t>гор</w:t>
            </w:r>
          </w:p>
        </w:tc>
        <w:tc>
          <w:tcPr>
            <w:tcW w:w="15" w:type="dxa"/>
            <w:tcBorders>
              <w:top w:val="single" w:sz="2" w:space="0" w:color="auto"/>
              <w:left w:val="single" w:sz="2" w:space="0" w:color="auto"/>
              <w:bottom w:val="single" w:sz="2" w:space="0" w:color="auto"/>
              <w:right w:val="single" w:sz="2" w:space="0" w:color="auto"/>
            </w:tcBorders>
            <w:hideMark/>
          </w:tcPr>
          <w:p w14:paraId="044E45A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49D38C3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вертикальне та горизонтальне рознесення антен, м;</w:t>
            </w:r>
          </w:p>
        </w:tc>
      </w:tr>
      <w:tr w:rsidR="00DD4E4E" w:rsidRPr="00DD4E4E" w14:paraId="28923CE6" w14:textId="77777777" w:rsidTr="00DD4E4E">
        <w:tblPrEx>
          <w:tblCellMar>
            <w:top w:w="20" w:type="dxa"/>
            <w:left w:w="20" w:type="dxa"/>
            <w:bottom w:w="20" w:type="dxa"/>
            <w:right w:w="20" w:type="dxa"/>
          </w:tblCellMar>
        </w:tblPrEx>
        <w:tc>
          <w:tcPr>
            <w:tcW w:w="555" w:type="dxa"/>
            <w:tcBorders>
              <w:top w:val="single" w:sz="2" w:space="0" w:color="auto"/>
              <w:left w:val="single" w:sz="2" w:space="0" w:color="auto"/>
              <w:bottom w:val="single" w:sz="2" w:space="0" w:color="auto"/>
              <w:right w:val="single" w:sz="2" w:space="0" w:color="auto"/>
            </w:tcBorders>
            <w:hideMark/>
          </w:tcPr>
          <w:p w14:paraId="48BB4E2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665" w:type="dxa"/>
            <w:tcBorders>
              <w:top w:val="single" w:sz="2" w:space="0" w:color="auto"/>
              <w:left w:val="single" w:sz="2" w:space="0" w:color="auto"/>
              <w:bottom w:val="single" w:sz="2" w:space="0" w:color="auto"/>
              <w:right w:val="single" w:sz="2" w:space="0" w:color="auto"/>
            </w:tcBorders>
            <w:hideMark/>
          </w:tcPr>
          <w:p w14:paraId="54B275DA" w14:textId="5CB77817"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7889332C" wp14:editId="25FC578D">
                  <wp:extent cx="369570" cy="262890"/>
                  <wp:effectExtent l="0" t="0" r="0" b="3810"/>
                  <wp:docPr id="42" name="Рисунок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9570" cy="26289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5D6008C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265" w:type="dxa"/>
            <w:gridSpan w:val="2"/>
            <w:tcBorders>
              <w:top w:val="single" w:sz="2" w:space="0" w:color="auto"/>
              <w:left w:val="single" w:sz="2" w:space="0" w:color="auto"/>
              <w:bottom w:val="single" w:sz="2" w:space="0" w:color="auto"/>
              <w:right w:val="single" w:sz="2" w:space="0" w:color="auto"/>
            </w:tcBorders>
            <w:hideMark/>
          </w:tcPr>
          <w:p w14:paraId="483EB42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кут змішаного рознесення, град.</w:t>
            </w:r>
          </w:p>
        </w:tc>
      </w:tr>
    </w:tbl>
    <w:p w14:paraId="0D36F948"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327" w:name="n329"/>
      <w:bookmarkEnd w:id="327"/>
      <w:r w:rsidRPr="00DD4E4E">
        <w:rPr>
          <w:rFonts w:ascii="Times New Roman" w:eastAsia="Times New Roman" w:hAnsi="Times New Roman" w:cs="Times New Roman"/>
          <w:b/>
          <w:bCs/>
          <w:color w:val="000000"/>
          <w:sz w:val="28"/>
          <w:szCs w:val="28"/>
          <w:lang w:val="ru-UA" w:eastAsia="ru-RU"/>
        </w:rPr>
        <w:t>Визначення величини захисного відношення приймача</w:t>
      </w:r>
    </w:p>
    <w:p w14:paraId="1105FBB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8" w:name="n330"/>
      <w:bookmarkEnd w:id="328"/>
      <w:r w:rsidRPr="00DD4E4E">
        <w:rPr>
          <w:rFonts w:ascii="Times" w:eastAsia="Times New Roman" w:hAnsi="Times" w:cs="Times New Roman"/>
          <w:color w:val="000000"/>
          <w:sz w:val="27"/>
          <w:szCs w:val="27"/>
          <w:lang w:val="ru-UA" w:eastAsia="ru-RU"/>
        </w:rPr>
        <w:t>56. Значення захисного відношення визначаються у логарифмічних одиницях.</w:t>
      </w:r>
    </w:p>
    <w:p w14:paraId="2D95D2E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29" w:name="n331"/>
      <w:bookmarkEnd w:id="329"/>
      <w:r w:rsidRPr="00DD4E4E">
        <w:rPr>
          <w:rFonts w:ascii="Times" w:eastAsia="Times New Roman" w:hAnsi="Times" w:cs="Times New Roman"/>
          <w:color w:val="000000"/>
          <w:sz w:val="27"/>
          <w:szCs w:val="27"/>
          <w:lang w:val="ru-UA" w:eastAsia="ru-RU"/>
        </w:rPr>
        <w:t>57. Під час оцінки ЕМС РО використовуються значення захисного відношення по частоті A(</w:t>
      </w:r>
      <w:r w:rsidRPr="00DD4E4E">
        <w:rPr>
          <w:rFonts w:ascii="Arial Unicode MS" w:eastAsia="Arial Unicode MS" w:hAnsi="Arial Unicode MS" w:cs="Arial Unicode MS" w:hint="eastAsia"/>
          <w:b/>
          <w:bCs/>
          <w:color w:val="000000"/>
          <w:lang w:val="ru-UA" w:eastAsia="ru-RU"/>
        </w:rPr>
        <w:t>Δ</w:t>
      </w:r>
      <w:r w:rsidRPr="00DD4E4E">
        <w:rPr>
          <w:rFonts w:ascii="Times" w:eastAsia="Times New Roman" w:hAnsi="Times" w:cs="Times New Roman"/>
          <w:color w:val="000000"/>
          <w:sz w:val="27"/>
          <w:szCs w:val="27"/>
          <w:lang w:val="ru-UA" w:eastAsia="ru-RU"/>
        </w:rPr>
        <w:t>f) для конкретного сценарію створення взаємних радіозавад РО.</w:t>
      </w:r>
    </w:p>
    <w:p w14:paraId="67C7B4D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0" w:name="n332"/>
      <w:bookmarkEnd w:id="330"/>
      <w:r w:rsidRPr="00DD4E4E">
        <w:rPr>
          <w:rFonts w:ascii="Times" w:eastAsia="Times New Roman" w:hAnsi="Times" w:cs="Times New Roman"/>
          <w:color w:val="000000"/>
          <w:sz w:val="27"/>
          <w:szCs w:val="27"/>
          <w:lang w:val="ru-UA" w:eastAsia="ru-RU"/>
        </w:rPr>
        <w:t>58. Захисні відношення А</w:t>
      </w:r>
      <w:r w:rsidRPr="00DD4E4E">
        <w:rPr>
          <w:rFonts w:ascii="Times New Roman" w:eastAsia="Times New Roman" w:hAnsi="Times New Roman" w:cs="Times New Roman"/>
          <w:b/>
          <w:bCs/>
          <w:color w:val="000000"/>
          <w:sz w:val="16"/>
          <w:szCs w:val="16"/>
          <w:vertAlign w:val="subscript"/>
          <w:lang w:val="ru-UA" w:eastAsia="ru-RU"/>
        </w:rPr>
        <w:t>доп</w:t>
      </w:r>
      <w:r w:rsidRPr="00DD4E4E">
        <w:rPr>
          <w:rFonts w:ascii="Times" w:eastAsia="Times New Roman" w:hAnsi="Times" w:cs="Times New Roman"/>
          <w:color w:val="000000"/>
          <w:sz w:val="27"/>
          <w:szCs w:val="27"/>
          <w:lang w:val="ru-UA" w:eastAsia="ru-RU"/>
        </w:rPr>
        <w:t> визначаються аналітичним або експериментальним шляхом.</w:t>
      </w:r>
    </w:p>
    <w:p w14:paraId="7371714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1" w:name="n333"/>
      <w:bookmarkEnd w:id="331"/>
      <w:r w:rsidRPr="00DD4E4E">
        <w:rPr>
          <w:rFonts w:ascii="Times" w:eastAsia="Times New Roman" w:hAnsi="Times" w:cs="Times New Roman"/>
          <w:color w:val="000000"/>
          <w:sz w:val="27"/>
          <w:szCs w:val="27"/>
          <w:lang w:val="ru-UA" w:eastAsia="ru-RU"/>
        </w:rPr>
        <w:t>59. Експериментальне визначення величини захисного відношення проводиться вимірюванням мінімально допустимого рівня корисного радіосигналу і максимально припустимого рівня радіозавади на вході радіоприймача за умови забезпечення необхідної якості функціонування РО.</w:t>
      </w:r>
    </w:p>
    <w:p w14:paraId="62145E9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2" w:name="n334"/>
      <w:bookmarkEnd w:id="332"/>
      <w:r w:rsidRPr="00DD4E4E">
        <w:rPr>
          <w:rFonts w:ascii="Times" w:eastAsia="Times New Roman" w:hAnsi="Times" w:cs="Times New Roman"/>
          <w:color w:val="000000"/>
          <w:sz w:val="27"/>
          <w:szCs w:val="27"/>
          <w:lang w:val="ru-UA" w:eastAsia="ru-RU"/>
        </w:rPr>
        <w:t>Опис експериментальної установки для визначення величини захисного відношення наведено у </w:t>
      </w:r>
      <w:hyperlink w:anchor="n752" w:history="1">
        <w:r w:rsidRPr="00DD4E4E">
          <w:rPr>
            <w:rFonts w:ascii="Times New Roman" w:eastAsia="Times New Roman" w:hAnsi="Times New Roman" w:cs="Times New Roman"/>
            <w:color w:val="006600"/>
            <w:lang w:val="ru-UA" w:eastAsia="ru-RU"/>
          </w:rPr>
          <w:t>додатку 6</w:t>
        </w:r>
      </w:hyperlink>
      <w:r w:rsidRPr="00DD4E4E">
        <w:rPr>
          <w:rFonts w:ascii="Times" w:eastAsia="Times New Roman" w:hAnsi="Times" w:cs="Times New Roman"/>
          <w:color w:val="000000"/>
          <w:sz w:val="27"/>
          <w:szCs w:val="27"/>
          <w:lang w:val="ru-UA" w:eastAsia="ru-RU"/>
        </w:rPr>
        <w:t> до цієї Методики.</w:t>
      </w:r>
    </w:p>
    <w:p w14:paraId="427E2CA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3" w:name="n335"/>
      <w:bookmarkEnd w:id="333"/>
      <w:r w:rsidRPr="00DD4E4E">
        <w:rPr>
          <w:rFonts w:ascii="Times" w:eastAsia="Times New Roman" w:hAnsi="Times" w:cs="Times New Roman"/>
          <w:color w:val="000000"/>
          <w:sz w:val="27"/>
          <w:szCs w:val="27"/>
          <w:lang w:val="ru-UA" w:eastAsia="ru-RU"/>
        </w:rPr>
        <w:t>60. Під час визначення захисних відношень і умов ЕМС РО враховується специфіка впливу на основний канал прийому позаканальних радіозавад і радіозавад, які попадають в основний канал. Вплив позаканальних радіозавад зазвичай слабкіший внаслідок фільтрації у підсилювачах проміжної частоти приймача.</w:t>
      </w:r>
    </w:p>
    <w:p w14:paraId="7D842CC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4" w:name="n336"/>
      <w:bookmarkEnd w:id="334"/>
      <w:r w:rsidRPr="00DD4E4E">
        <w:rPr>
          <w:rFonts w:ascii="Times" w:eastAsia="Times New Roman" w:hAnsi="Times" w:cs="Times New Roman"/>
          <w:color w:val="000000"/>
          <w:sz w:val="27"/>
          <w:szCs w:val="27"/>
          <w:lang w:val="ru-UA" w:eastAsia="ru-RU"/>
        </w:rPr>
        <w:lastRenderedPageBreak/>
        <w:t>61. Якщо несуча частота сигналу радіозавади не збігається із частотою прийому корисного сигналу (позаканальні радіозавади), значення захисного відношення зменшується на величину коефіцієнта частотної вибірковості приймача. У цьому випадку у розрахунках загальних втрат у лінії радіозв’язку між джерелом і рецептором радіозавади за формулою, наведеною у </w:t>
      </w:r>
      <w:hyperlink w:anchor="n197" w:history="1">
        <w:r w:rsidRPr="00DD4E4E">
          <w:rPr>
            <w:rFonts w:ascii="Times New Roman" w:eastAsia="Times New Roman" w:hAnsi="Times New Roman" w:cs="Times New Roman"/>
            <w:color w:val="006600"/>
            <w:lang w:val="ru-UA" w:eastAsia="ru-RU"/>
          </w:rPr>
          <w:t>пункті 23</w:t>
        </w:r>
      </w:hyperlink>
      <w:r w:rsidRPr="00DD4E4E">
        <w:rPr>
          <w:rFonts w:ascii="Times" w:eastAsia="Times New Roman" w:hAnsi="Times" w:cs="Times New Roman"/>
          <w:color w:val="000000"/>
          <w:sz w:val="27"/>
          <w:szCs w:val="27"/>
          <w:lang w:val="ru-UA" w:eastAsia="ru-RU"/>
        </w:rPr>
        <w:t> цього розділу, коефіцієнт частотної вибірковості FDR не враховується.</w:t>
      </w:r>
    </w:p>
    <w:p w14:paraId="52B5CE64"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335" w:name="n337"/>
      <w:bookmarkEnd w:id="335"/>
      <w:r w:rsidRPr="00DD4E4E">
        <w:rPr>
          <w:rFonts w:ascii="Times New Roman" w:eastAsia="Times New Roman" w:hAnsi="Times New Roman" w:cs="Times New Roman"/>
          <w:b/>
          <w:bCs/>
          <w:color w:val="000000"/>
          <w:sz w:val="28"/>
          <w:szCs w:val="28"/>
          <w:lang w:val="ru-UA" w:eastAsia="ru-RU"/>
        </w:rPr>
        <w:t>III. Проведення розрахунків ЕМС для присвоєння радіочастот РО засобам радіомовної служби</w:t>
      </w:r>
    </w:p>
    <w:p w14:paraId="23BBA9EC"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336" w:name="n338"/>
      <w:bookmarkEnd w:id="336"/>
      <w:r w:rsidRPr="00DD4E4E">
        <w:rPr>
          <w:rFonts w:ascii="Times New Roman" w:eastAsia="Times New Roman" w:hAnsi="Times New Roman" w:cs="Times New Roman"/>
          <w:b/>
          <w:bCs/>
          <w:color w:val="000000"/>
          <w:sz w:val="28"/>
          <w:szCs w:val="28"/>
          <w:lang w:val="ru-UA" w:eastAsia="ru-RU"/>
        </w:rPr>
        <w:t>Розрахунок ЕМС РО радіомовної служби радіозв’язку</w:t>
      </w:r>
    </w:p>
    <w:p w14:paraId="7172832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7" w:name="n339"/>
      <w:bookmarkEnd w:id="337"/>
      <w:r w:rsidRPr="00DD4E4E">
        <w:rPr>
          <w:rFonts w:ascii="Times" w:eastAsia="Times New Roman" w:hAnsi="Times" w:cs="Times New Roman"/>
          <w:color w:val="000000"/>
          <w:sz w:val="27"/>
          <w:szCs w:val="27"/>
          <w:lang w:val="ru-UA" w:eastAsia="ru-RU"/>
        </w:rPr>
        <w:t>62. Розрахунок ЕМС РО радіомовної служби радіозв’язку складається із шести послідовних етапів:</w:t>
      </w:r>
    </w:p>
    <w:p w14:paraId="511F10E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8" w:name="n340"/>
      <w:bookmarkEnd w:id="338"/>
      <w:r w:rsidRPr="00DD4E4E">
        <w:rPr>
          <w:rFonts w:ascii="Times" w:eastAsia="Times New Roman" w:hAnsi="Times" w:cs="Times New Roman"/>
          <w:color w:val="000000"/>
          <w:sz w:val="27"/>
          <w:szCs w:val="27"/>
          <w:lang w:val="ru-UA" w:eastAsia="ru-RU"/>
        </w:rPr>
        <w:t>1) попереднє оцінювання електромагнітного оточення в районі планування нового частотного присвоєння;</w:t>
      </w:r>
    </w:p>
    <w:p w14:paraId="2FD8CA6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39" w:name="n341"/>
      <w:bookmarkEnd w:id="339"/>
      <w:r w:rsidRPr="00DD4E4E">
        <w:rPr>
          <w:rFonts w:ascii="Times" w:eastAsia="Times New Roman" w:hAnsi="Times" w:cs="Times New Roman"/>
          <w:color w:val="000000"/>
          <w:sz w:val="27"/>
          <w:szCs w:val="27"/>
          <w:lang w:val="ru-UA" w:eastAsia="ru-RU"/>
        </w:rPr>
        <w:t>2) попереднє визначення рівня якості, який має бути забезпечений під час функціонування окремих поодиноких або сукупності РО у попередньо оціненому електромагнітному оточенні;</w:t>
      </w:r>
    </w:p>
    <w:p w14:paraId="2ADACD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0" w:name="n342"/>
      <w:bookmarkEnd w:id="340"/>
      <w:r w:rsidRPr="00DD4E4E">
        <w:rPr>
          <w:rFonts w:ascii="Times" w:eastAsia="Times New Roman" w:hAnsi="Times" w:cs="Times New Roman"/>
          <w:color w:val="000000"/>
          <w:sz w:val="27"/>
          <w:szCs w:val="27"/>
          <w:lang w:val="ru-UA" w:eastAsia="ru-RU"/>
        </w:rPr>
        <w:t>3) визначення сценаріїв створення взаємних радіозавад РО у районі планування нового частотного присвоєння;</w:t>
      </w:r>
    </w:p>
    <w:p w14:paraId="270E7F8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1" w:name="n343"/>
      <w:bookmarkEnd w:id="341"/>
      <w:r w:rsidRPr="00DD4E4E">
        <w:rPr>
          <w:rFonts w:ascii="Times" w:eastAsia="Times New Roman" w:hAnsi="Times" w:cs="Times New Roman"/>
          <w:color w:val="000000"/>
          <w:sz w:val="27"/>
          <w:szCs w:val="27"/>
          <w:lang w:val="ru-UA" w:eastAsia="ru-RU"/>
        </w:rPr>
        <w:t>4) визначення характеристик РО для проведення розрахунків ЕМС РО;</w:t>
      </w:r>
    </w:p>
    <w:p w14:paraId="723E940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2" w:name="n344"/>
      <w:bookmarkEnd w:id="342"/>
      <w:r w:rsidRPr="00DD4E4E">
        <w:rPr>
          <w:rFonts w:ascii="Times" w:eastAsia="Times New Roman" w:hAnsi="Times" w:cs="Times New Roman"/>
          <w:color w:val="000000"/>
          <w:sz w:val="27"/>
          <w:szCs w:val="27"/>
          <w:lang w:val="ru-UA" w:eastAsia="ru-RU"/>
        </w:rPr>
        <w:t>5) розрахунок ЕМС РО відповідно до визначених сценаріїв створення взаємних радіозавад;</w:t>
      </w:r>
    </w:p>
    <w:p w14:paraId="65C125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3" w:name="n345"/>
      <w:bookmarkEnd w:id="343"/>
      <w:r w:rsidRPr="00DD4E4E">
        <w:rPr>
          <w:rFonts w:ascii="Times" w:eastAsia="Times New Roman" w:hAnsi="Times" w:cs="Times New Roman"/>
          <w:color w:val="000000"/>
          <w:sz w:val="27"/>
          <w:szCs w:val="27"/>
          <w:lang w:val="ru-UA" w:eastAsia="ru-RU"/>
        </w:rPr>
        <w:t>6) оцінка забезпечення ЕМС РО за наслідками проведених розрахунків.</w:t>
      </w:r>
    </w:p>
    <w:p w14:paraId="3DCCA88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4" w:name="n346"/>
      <w:bookmarkEnd w:id="344"/>
      <w:r w:rsidRPr="00DD4E4E">
        <w:rPr>
          <w:rFonts w:ascii="Times" w:eastAsia="Times New Roman" w:hAnsi="Times" w:cs="Times New Roman"/>
          <w:color w:val="000000"/>
          <w:sz w:val="27"/>
          <w:szCs w:val="27"/>
          <w:lang w:val="ru-UA" w:eastAsia="ru-RU"/>
        </w:rPr>
        <w:t>63. Попереднє оцінювання електромагнітного оточення в районі планування нового частотного присвоєння проводиться шляхом територіального і частотного відбору потенційних джерел радіозавад.</w:t>
      </w:r>
    </w:p>
    <w:p w14:paraId="6F69976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5" w:name="n347"/>
      <w:bookmarkEnd w:id="345"/>
      <w:r w:rsidRPr="00DD4E4E">
        <w:rPr>
          <w:rFonts w:ascii="Times" w:eastAsia="Times New Roman" w:hAnsi="Times" w:cs="Times New Roman"/>
          <w:color w:val="000000"/>
          <w:sz w:val="27"/>
          <w:szCs w:val="27"/>
          <w:lang w:val="ru-UA" w:eastAsia="ru-RU"/>
        </w:rPr>
        <w:t>Територіальний відбір потенційних джерел радіозавад здійснюється на підставі визначення конфігурації і радіусу зони відбору для досліджуваної станції та її побудови. Параметри зони відбору визначаються відповідно до положень Рекомендацій сектору радіозв’язку МСЕ та спеціальних міжнародних угод. У розрахунках ЕМС РО радіомовної служби радіус зони відбору зазвичай обирають від 500 км до 800 км (для СЧ — НЧ діапазону значення радіуса в межах від 5000 км до 10000 км) із центром у точці встановлення опори передавальної антени РО радіомовлення, для якого планують нове присвоєння.</w:t>
      </w:r>
    </w:p>
    <w:p w14:paraId="40E3621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6" w:name="n348"/>
      <w:bookmarkEnd w:id="346"/>
      <w:r w:rsidRPr="00DD4E4E">
        <w:rPr>
          <w:rFonts w:ascii="Times" w:eastAsia="Times New Roman" w:hAnsi="Times" w:cs="Times New Roman"/>
          <w:color w:val="000000"/>
          <w:sz w:val="27"/>
          <w:szCs w:val="27"/>
          <w:lang w:val="ru-UA" w:eastAsia="ru-RU"/>
        </w:rPr>
        <w:t>Частотний відбір конфліктуючих РО здійснюється шляхом ідентифікації і селекції діючих і статусних присвоєнь та планованих виділень у побудованій зоні відбору. Під час частотного відбору конфліктуючих РО враховують усі можливі види радіозавад, канали їх проникнення і інші форми спотворення сигналу, які можуть призвести до погіршення якості прийому програм від планованої станції або діючих радіомовних/телевізійних станцій. Під час частотного відбору конфліктуючих РО використовують частотні критерії потенційно небезпечних радіозавад, визначені в </w:t>
      </w:r>
      <w:hyperlink w:anchor="n752" w:history="1">
        <w:r w:rsidRPr="00DD4E4E">
          <w:rPr>
            <w:rFonts w:ascii="Times New Roman" w:eastAsia="Times New Roman" w:hAnsi="Times New Roman" w:cs="Times New Roman"/>
            <w:color w:val="006600"/>
            <w:lang w:val="ru-UA" w:eastAsia="ru-RU"/>
          </w:rPr>
          <w:t>додатку 7</w:t>
        </w:r>
      </w:hyperlink>
      <w:r w:rsidRPr="00DD4E4E">
        <w:rPr>
          <w:rFonts w:ascii="Times" w:eastAsia="Times New Roman" w:hAnsi="Times" w:cs="Times New Roman"/>
          <w:color w:val="000000"/>
          <w:sz w:val="27"/>
          <w:szCs w:val="27"/>
          <w:lang w:val="ru-UA" w:eastAsia="ru-RU"/>
        </w:rPr>
        <w:t> до цієї Методики.</w:t>
      </w:r>
    </w:p>
    <w:p w14:paraId="6E37651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7" w:name="n349"/>
      <w:bookmarkEnd w:id="347"/>
      <w:r w:rsidRPr="00DD4E4E">
        <w:rPr>
          <w:rFonts w:ascii="Times" w:eastAsia="Times New Roman" w:hAnsi="Times" w:cs="Times New Roman"/>
          <w:color w:val="000000"/>
          <w:sz w:val="27"/>
          <w:szCs w:val="27"/>
          <w:lang w:val="ru-UA" w:eastAsia="ru-RU"/>
        </w:rPr>
        <w:lastRenderedPageBreak/>
        <w:t>Усі РО з діючими та/або статусними присвоєннями, та/або планованими виділеннями, які потрапили у простір, обмежений контуром зони відбору, та відповідають умовам, визначеним в </w:t>
      </w:r>
      <w:hyperlink w:anchor="n752" w:history="1">
        <w:r w:rsidRPr="00DD4E4E">
          <w:rPr>
            <w:rFonts w:ascii="Times New Roman" w:eastAsia="Times New Roman" w:hAnsi="Times New Roman" w:cs="Times New Roman"/>
            <w:color w:val="006600"/>
            <w:lang w:val="ru-UA" w:eastAsia="ru-RU"/>
          </w:rPr>
          <w:t>додатку 7</w:t>
        </w:r>
      </w:hyperlink>
      <w:r w:rsidRPr="00DD4E4E">
        <w:rPr>
          <w:rFonts w:ascii="Times" w:eastAsia="Times New Roman" w:hAnsi="Times" w:cs="Times New Roman"/>
          <w:color w:val="000000"/>
          <w:sz w:val="27"/>
          <w:szCs w:val="27"/>
          <w:lang w:val="ru-UA" w:eastAsia="ru-RU"/>
        </w:rPr>
        <w:t> до цієї Методики, вважаються небезпечними щодо створення радіозавад і обираються для подальшого проведення аналізу ЕМС.</w:t>
      </w:r>
    </w:p>
    <w:p w14:paraId="5E2F42C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8" w:name="n350"/>
      <w:bookmarkEnd w:id="348"/>
      <w:r w:rsidRPr="00DD4E4E">
        <w:rPr>
          <w:rFonts w:ascii="Times" w:eastAsia="Times New Roman" w:hAnsi="Times" w:cs="Times New Roman"/>
          <w:color w:val="000000"/>
          <w:sz w:val="27"/>
          <w:szCs w:val="27"/>
          <w:lang w:val="ru-UA" w:eastAsia="ru-RU"/>
        </w:rPr>
        <w:t>За наслідками попереднього оцінювання оточення радіозавад формується впорядкована вибірка РО — потенційних джерел радіозавад у зоні відбору, для якої будуть проведені подальші розрахунки показників ЕМС.</w:t>
      </w:r>
    </w:p>
    <w:p w14:paraId="5620E6E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49" w:name="n351"/>
      <w:bookmarkEnd w:id="349"/>
      <w:r w:rsidRPr="00DD4E4E">
        <w:rPr>
          <w:rFonts w:ascii="Times" w:eastAsia="Times New Roman" w:hAnsi="Times" w:cs="Times New Roman"/>
          <w:color w:val="000000"/>
          <w:sz w:val="27"/>
          <w:szCs w:val="27"/>
          <w:lang w:val="ru-UA" w:eastAsia="ru-RU"/>
        </w:rPr>
        <w:t>64. Попереднє визначення рівня якості, який має бути забезпечений у процесі функціонування окремих поодиноких РО або їх сукупності, здійснюється на підставі базових вимог щодо якості функціонування РО з урахуванням технічних характеристик РО та електромагнітного оточення в районі планування нового частотного присвоєння. За потреби визначаються допуски на погіршення показників якості функціонування РО (якості каналів радіозв’язку) через можливий вплив радіозавад, створюваних іншими РО, що потрапили в зону відбору або були обрані.</w:t>
      </w:r>
    </w:p>
    <w:p w14:paraId="4747821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0" w:name="n352"/>
      <w:bookmarkEnd w:id="350"/>
      <w:r w:rsidRPr="00DD4E4E">
        <w:rPr>
          <w:rFonts w:ascii="Times" w:eastAsia="Times New Roman" w:hAnsi="Times" w:cs="Times New Roman"/>
          <w:color w:val="000000"/>
          <w:sz w:val="27"/>
          <w:szCs w:val="27"/>
          <w:lang w:val="ru-UA" w:eastAsia="ru-RU"/>
        </w:rPr>
        <w:t>Під час визначення показників якості функціонування РО радіомовної служби радіозв’язку треба користуватися положеннями таких Рекомендацій сектору радіозв’язку (ITU-R): ITU-R SM.1135, ITU-R BT.500, ITU-R BT.1306, ITU-R BT.1691, ITU-R BS.1284.</w:t>
      </w:r>
    </w:p>
    <w:p w14:paraId="1D557E9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1" w:name="n353"/>
      <w:bookmarkEnd w:id="351"/>
      <w:r w:rsidRPr="00DD4E4E">
        <w:rPr>
          <w:rFonts w:ascii="Times" w:eastAsia="Times New Roman" w:hAnsi="Times" w:cs="Times New Roman"/>
          <w:color w:val="000000"/>
          <w:sz w:val="27"/>
          <w:szCs w:val="27"/>
          <w:lang w:val="ru-UA" w:eastAsia="ru-RU"/>
        </w:rPr>
        <w:t>65. Сценарій створення взаємних радіозавад для РО, які потрапили в зону відбору, визначається за наслідками попередньої оцінки виявлених радіозавад.</w:t>
      </w:r>
    </w:p>
    <w:p w14:paraId="73E684C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2" w:name="n354"/>
      <w:bookmarkEnd w:id="352"/>
      <w:r w:rsidRPr="00DD4E4E">
        <w:rPr>
          <w:rFonts w:ascii="Times" w:eastAsia="Times New Roman" w:hAnsi="Times" w:cs="Times New Roman"/>
          <w:color w:val="000000"/>
          <w:sz w:val="27"/>
          <w:szCs w:val="27"/>
          <w:lang w:val="ru-UA" w:eastAsia="ru-RU"/>
        </w:rPr>
        <w:t>Сценарії створення взаємних радіозавад РО радіомовної служби поділяються на дуельні (парні), групові та комплексні групові. У дуельних сценаріях досліджується вплив одного джерела радіозавади на один приймач. У групових сценаріях досліджується вплив сукупності джерел радіозавад на один приймач. Під час проведення аналізу комплексних групових сценаріїв оцінюють вплив на приймачі сукупності взаємопов’язаних джерел радіозавад (характерно для сценаріїв за участю РО цифрового мовлення з метою визначення впливу РО однієї мережі на РО іншої мережі).</w:t>
      </w:r>
    </w:p>
    <w:p w14:paraId="6D81A8C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3" w:name="n355"/>
      <w:bookmarkEnd w:id="353"/>
      <w:r w:rsidRPr="00DD4E4E">
        <w:rPr>
          <w:rFonts w:ascii="Times" w:eastAsia="Times New Roman" w:hAnsi="Times" w:cs="Times New Roman"/>
          <w:color w:val="000000"/>
          <w:sz w:val="27"/>
          <w:szCs w:val="27"/>
          <w:lang w:val="ru-UA" w:eastAsia="ru-RU"/>
        </w:rPr>
        <w:t>Тип досліджуваного сценарію обирається з урахуванням умов розгортання, характеристик спрямованості антен, територіального рознесення і просторової орієнтації планованого РО і діючих РО.</w:t>
      </w:r>
    </w:p>
    <w:p w14:paraId="2234C1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4" w:name="n356"/>
      <w:bookmarkEnd w:id="354"/>
      <w:r w:rsidRPr="00DD4E4E">
        <w:rPr>
          <w:rFonts w:ascii="Times" w:eastAsia="Times New Roman" w:hAnsi="Times" w:cs="Times New Roman"/>
          <w:color w:val="000000"/>
          <w:sz w:val="27"/>
          <w:szCs w:val="27"/>
          <w:lang w:val="ru-UA" w:eastAsia="ru-RU"/>
        </w:rPr>
        <w:t>Розрізняють дуельні, групові і комплексні сценарії двох типів:</w:t>
      </w:r>
    </w:p>
    <w:p w14:paraId="5CE937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5" w:name="n357"/>
      <w:bookmarkEnd w:id="355"/>
      <w:r w:rsidRPr="00DD4E4E">
        <w:rPr>
          <w:rFonts w:ascii="Times" w:eastAsia="Times New Roman" w:hAnsi="Times" w:cs="Times New Roman"/>
          <w:color w:val="000000"/>
          <w:sz w:val="27"/>
          <w:szCs w:val="27"/>
          <w:lang w:val="ru-UA" w:eastAsia="ru-RU"/>
        </w:rPr>
        <w:t>«РАДІОЗАВАДИ НАМ», де досліджується вплив усіх діючих РО, що потрапили в зону відбору, на приймачі, які обслуговуються станцією, для якої планують нове частотне присвоєння;</w:t>
      </w:r>
    </w:p>
    <w:p w14:paraId="79FCC23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6" w:name="n358"/>
      <w:bookmarkEnd w:id="356"/>
      <w:r w:rsidRPr="00DD4E4E">
        <w:rPr>
          <w:rFonts w:ascii="Times" w:eastAsia="Times New Roman" w:hAnsi="Times" w:cs="Times New Roman"/>
          <w:color w:val="000000"/>
          <w:sz w:val="27"/>
          <w:szCs w:val="27"/>
          <w:lang w:val="ru-UA" w:eastAsia="ru-RU"/>
        </w:rPr>
        <w:t>«РАДІОЗАВАДИ ВІД НАС», де досліджується вплив планованої станції на приймачі, які потрапили в зону відбору і обслуговуються діючими станціями радіомовної служби, розташованими в межах зони відбору.</w:t>
      </w:r>
    </w:p>
    <w:p w14:paraId="70B2DDD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7" w:name="n359"/>
      <w:bookmarkEnd w:id="357"/>
      <w:r w:rsidRPr="00DD4E4E">
        <w:rPr>
          <w:rFonts w:ascii="Times" w:eastAsia="Times New Roman" w:hAnsi="Times" w:cs="Times New Roman"/>
          <w:color w:val="000000"/>
          <w:sz w:val="27"/>
          <w:szCs w:val="27"/>
          <w:lang w:val="ru-UA" w:eastAsia="ru-RU"/>
        </w:rPr>
        <w:lastRenderedPageBreak/>
        <w:t>66. Розрахунки ЕМС РО радіомовної служби під час здійснення нових частотних присвоєнь РО проводяться відповідно до </w:t>
      </w:r>
      <w:hyperlink w:anchor="n369" w:history="1">
        <w:r w:rsidRPr="00DD4E4E">
          <w:rPr>
            <w:rFonts w:ascii="Times New Roman" w:eastAsia="Times New Roman" w:hAnsi="Times New Roman" w:cs="Times New Roman"/>
            <w:color w:val="006600"/>
            <w:lang w:val="ru-UA" w:eastAsia="ru-RU"/>
          </w:rPr>
          <w:t>пунктів 69–86</w:t>
        </w:r>
      </w:hyperlink>
      <w:r w:rsidRPr="00DD4E4E">
        <w:rPr>
          <w:rFonts w:ascii="Times" w:eastAsia="Times New Roman" w:hAnsi="Times" w:cs="Times New Roman"/>
          <w:color w:val="000000"/>
          <w:sz w:val="27"/>
          <w:szCs w:val="27"/>
          <w:lang w:val="ru-UA" w:eastAsia="ru-RU"/>
        </w:rPr>
        <w:t> цього розділу і </w:t>
      </w:r>
      <w:hyperlink w:anchor="n752" w:history="1">
        <w:r w:rsidRPr="00DD4E4E">
          <w:rPr>
            <w:rFonts w:ascii="Times New Roman" w:eastAsia="Times New Roman" w:hAnsi="Times New Roman" w:cs="Times New Roman"/>
            <w:color w:val="006600"/>
            <w:lang w:val="ru-UA" w:eastAsia="ru-RU"/>
          </w:rPr>
          <w:t>додатка 8</w:t>
        </w:r>
      </w:hyperlink>
      <w:r w:rsidRPr="00DD4E4E">
        <w:rPr>
          <w:rFonts w:ascii="Times" w:eastAsia="Times New Roman" w:hAnsi="Times" w:cs="Times New Roman"/>
          <w:color w:val="000000"/>
          <w:sz w:val="27"/>
          <w:szCs w:val="27"/>
          <w:lang w:val="ru-UA" w:eastAsia="ru-RU"/>
        </w:rPr>
        <w:t> до цієї Методики.</w:t>
      </w:r>
    </w:p>
    <w:p w14:paraId="18F56DA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8" w:name="n360"/>
      <w:bookmarkEnd w:id="358"/>
      <w:r w:rsidRPr="00DD4E4E">
        <w:rPr>
          <w:rFonts w:ascii="Times" w:eastAsia="Times New Roman" w:hAnsi="Times" w:cs="Times New Roman"/>
          <w:color w:val="000000"/>
          <w:sz w:val="27"/>
          <w:szCs w:val="27"/>
          <w:lang w:val="ru-UA" w:eastAsia="ru-RU"/>
        </w:rPr>
        <w:t>У розрахунках ЕМС РО враховується тип сценарію створення взаємних радіозавад, види радіозавад, канали можливого проникнення радіозавад, які визначаються під час частотного відбору конфліктуючих РО, зазначених у </w:t>
      </w:r>
      <w:hyperlink w:anchor="n351" w:history="1">
        <w:r w:rsidRPr="00DD4E4E">
          <w:rPr>
            <w:rFonts w:ascii="Times New Roman" w:eastAsia="Times New Roman" w:hAnsi="Times New Roman" w:cs="Times New Roman"/>
            <w:color w:val="006600"/>
            <w:lang w:val="ru-UA" w:eastAsia="ru-RU"/>
          </w:rPr>
          <w:t>пункті 64</w:t>
        </w:r>
      </w:hyperlink>
      <w:r w:rsidRPr="00DD4E4E">
        <w:rPr>
          <w:rFonts w:ascii="Times" w:eastAsia="Times New Roman" w:hAnsi="Times" w:cs="Times New Roman"/>
          <w:color w:val="000000"/>
          <w:sz w:val="27"/>
          <w:szCs w:val="27"/>
          <w:lang w:val="ru-UA" w:eastAsia="ru-RU"/>
        </w:rPr>
        <w:t> цього розділу.</w:t>
      </w:r>
    </w:p>
    <w:p w14:paraId="1A7D675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59" w:name="n361"/>
      <w:bookmarkEnd w:id="359"/>
      <w:r w:rsidRPr="00DD4E4E">
        <w:rPr>
          <w:rFonts w:ascii="Times" w:eastAsia="Times New Roman" w:hAnsi="Times" w:cs="Times New Roman"/>
          <w:color w:val="000000"/>
          <w:sz w:val="27"/>
          <w:szCs w:val="27"/>
          <w:lang w:val="ru-UA" w:eastAsia="ru-RU"/>
        </w:rPr>
        <w:t>67. Забезпечення ЕМС РО оцінюється шляхом перевірки виконання умови сумісності РО за наведеним нижче критерієм:</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3BD98EB8"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57F1E76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360" w:name="n362"/>
            <w:bookmarkEnd w:id="360"/>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c</w:t>
            </w:r>
            <w:r w:rsidRPr="00DD4E4E">
              <w:rPr>
                <w:rFonts w:ascii="Times New Roman" w:eastAsia="Times New Roman" w:hAnsi="Times New Roman" w:cs="Times New Roman"/>
                <w:lang w:val="ru-UA" w:eastAsia="ru-RU"/>
              </w:rPr>
              <w:t> = E</w:t>
            </w:r>
            <w:r w:rsidRPr="00DD4E4E">
              <w:rPr>
                <w:rFonts w:ascii="Times New Roman" w:eastAsia="Times New Roman" w:hAnsi="Times New Roman" w:cs="Times New Roman"/>
                <w:b/>
                <w:bCs/>
                <w:sz w:val="16"/>
                <w:szCs w:val="16"/>
                <w:vertAlign w:val="subscript"/>
                <w:lang w:val="ru-UA" w:eastAsia="ru-RU"/>
              </w:rPr>
              <w:t>min</w:t>
            </w:r>
            <w:r w:rsidRPr="00DD4E4E">
              <w:rPr>
                <w:rFonts w:ascii="Times New Roman" w:eastAsia="Times New Roman" w:hAnsi="Times New Roman" w:cs="Times New Roman"/>
                <w:lang w:val="ru-UA" w:eastAsia="ru-RU"/>
              </w:rPr>
              <w:t>,</w:t>
            </w:r>
          </w:p>
        </w:tc>
        <w:tc>
          <w:tcPr>
            <w:tcW w:w="705" w:type="dxa"/>
            <w:tcBorders>
              <w:top w:val="single" w:sz="2" w:space="0" w:color="auto"/>
              <w:left w:val="single" w:sz="2" w:space="0" w:color="auto"/>
              <w:bottom w:val="single" w:sz="2" w:space="0" w:color="auto"/>
              <w:right w:val="single" w:sz="2" w:space="0" w:color="auto"/>
            </w:tcBorders>
            <w:hideMark/>
          </w:tcPr>
          <w:p w14:paraId="7647CEE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w:t>
            </w:r>
          </w:p>
        </w:tc>
      </w:tr>
      <w:tr w:rsidR="00DD4E4E" w:rsidRPr="00DD4E4E" w14:paraId="7D11C3F7"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24450D2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361" w:name="n363"/>
            <w:bookmarkEnd w:id="361"/>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c</w:t>
            </w:r>
            <w:r w:rsidRPr="00DD4E4E">
              <w:rPr>
                <w:rFonts w:ascii="Times New Roman" w:eastAsia="Times New Roman" w:hAnsi="Times New Roman" w:cs="Times New Roman"/>
                <w:lang w:val="ru-UA" w:eastAsia="ru-RU"/>
              </w:rPr>
              <w:t> – E</w:t>
            </w:r>
            <w:r w:rsidRPr="00DD4E4E">
              <w:rPr>
                <w:rFonts w:ascii="Times New Roman" w:eastAsia="Times New Roman" w:hAnsi="Times New Roman" w:cs="Times New Roman"/>
                <w:b/>
                <w:bCs/>
                <w:sz w:val="16"/>
                <w:szCs w:val="16"/>
                <w:vertAlign w:val="subscript"/>
                <w:lang w:val="ru-UA" w:eastAsia="ru-RU"/>
              </w:rPr>
              <w:t>зав</w:t>
            </w:r>
            <w:r w:rsidRPr="00DD4E4E">
              <w:rPr>
                <w:rFonts w:ascii="Times New Roman" w:eastAsia="Times New Roman" w:hAnsi="Times New Roman" w:cs="Times New Roman"/>
                <w:lang w:val="ru-UA" w:eastAsia="ru-RU"/>
              </w:rPr>
              <w:t> = A,</w:t>
            </w:r>
          </w:p>
        </w:tc>
        <w:tc>
          <w:tcPr>
            <w:tcW w:w="705" w:type="dxa"/>
            <w:tcBorders>
              <w:top w:val="single" w:sz="2" w:space="0" w:color="auto"/>
              <w:left w:val="single" w:sz="2" w:space="0" w:color="auto"/>
              <w:bottom w:val="single" w:sz="2" w:space="0" w:color="auto"/>
              <w:right w:val="single" w:sz="2" w:space="0" w:color="auto"/>
            </w:tcBorders>
            <w:hideMark/>
          </w:tcPr>
          <w:p w14:paraId="0817332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w:t>
            </w:r>
          </w:p>
        </w:tc>
      </w:tr>
    </w:tbl>
    <w:p w14:paraId="2D97DD68" w14:textId="77777777" w:rsidR="00DD4E4E" w:rsidRPr="00DD4E4E" w:rsidRDefault="00DD4E4E" w:rsidP="00DD4E4E">
      <w:pPr>
        <w:jc w:val="both"/>
        <w:rPr>
          <w:rFonts w:ascii="Times" w:eastAsia="Times New Roman" w:hAnsi="Times" w:cs="Times New Roman"/>
          <w:vanish/>
          <w:color w:val="000000"/>
          <w:sz w:val="27"/>
          <w:szCs w:val="27"/>
          <w:lang w:val="ru-UA" w:eastAsia="ru-RU"/>
        </w:rPr>
      </w:pPr>
      <w:bookmarkStart w:id="362" w:name="n364"/>
      <w:bookmarkEnd w:id="362"/>
    </w:p>
    <w:tbl>
      <w:tblPr>
        <w:tblW w:w="5000" w:type="pct"/>
        <w:tblCellMar>
          <w:top w:w="20" w:type="dxa"/>
          <w:left w:w="20" w:type="dxa"/>
          <w:bottom w:w="20" w:type="dxa"/>
          <w:right w:w="20" w:type="dxa"/>
        </w:tblCellMar>
        <w:tblLook w:val="04A0" w:firstRow="1" w:lastRow="0" w:firstColumn="1" w:lastColumn="0" w:noHBand="0" w:noVBand="1"/>
      </w:tblPr>
      <w:tblGrid>
        <w:gridCol w:w="572"/>
        <w:gridCol w:w="696"/>
        <w:gridCol w:w="289"/>
        <w:gridCol w:w="8075"/>
      </w:tblGrid>
      <w:tr w:rsidR="00DD4E4E" w:rsidRPr="00DD4E4E" w14:paraId="6A5CA81F" w14:textId="77777777" w:rsidTr="00DD4E4E">
        <w:tc>
          <w:tcPr>
            <w:tcW w:w="555" w:type="dxa"/>
            <w:tcBorders>
              <w:top w:val="single" w:sz="2" w:space="0" w:color="auto"/>
              <w:left w:val="single" w:sz="2" w:space="0" w:color="auto"/>
              <w:bottom w:val="single" w:sz="2" w:space="0" w:color="auto"/>
              <w:right w:val="single" w:sz="2" w:space="0" w:color="auto"/>
            </w:tcBorders>
            <w:hideMark/>
          </w:tcPr>
          <w:p w14:paraId="3615B03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де:</w:t>
            </w:r>
          </w:p>
        </w:tc>
        <w:tc>
          <w:tcPr>
            <w:tcW w:w="675" w:type="dxa"/>
            <w:tcBorders>
              <w:top w:val="single" w:sz="2" w:space="0" w:color="auto"/>
              <w:left w:val="single" w:sz="2" w:space="0" w:color="auto"/>
              <w:bottom w:val="single" w:sz="2" w:space="0" w:color="auto"/>
              <w:right w:val="single" w:sz="2" w:space="0" w:color="auto"/>
            </w:tcBorders>
            <w:hideMark/>
          </w:tcPr>
          <w:p w14:paraId="79168BE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c</w:t>
            </w:r>
          </w:p>
        </w:tc>
        <w:tc>
          <w:tcPr>
            <w:tcW w:w="180" w:type="dxa"/>
            <w:tcBorders>
              <w:top w:val="single" w:sz="2" w:space="0" w:color="auto"/>
              <w:left w:val="single" w:sz="2" w:space="0" w:color="auto"/>
              <w:bottom w:val="single" w:sz="2" w:space="0" w:color="auto"/>
              <w:right w:val="single" w:sz="2" w:space="0" w:color="auto"/>
            </w:tcBorders>
            <w:hideMark/>
          </w:tcPr>
          <w:p w14:paraId="710290F5"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tcBorders>
              <w:top w:val="single" w:sz="2" w:space="0" w:color="auto"/>
              <w:left w:val="single" w:sz="2" w:space="0" w:color="auto"/>
              <w:bottom w:val="single" w:sz="2" w:space="0" w:color="auto"/>
              <w:right w:val="single" w:sz="2" w:space="0" w:color="auto"/>
            </w:tcBorders>
            <w:hideMark/>
          </w:tcPr>
          <w:p w14:paraId="0A7FF81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сигналу;</w:t>
            </w:r>
          </w:p>
        </w:tc>
      </w:tr>
      <w:tr w:rsidR="00DD4E4E" w:rsidRPr="00DD4E4E" w14:paraId="4B04DA2B" w14:textId="77777777" w:rsidTr="00DD4E4E">
        <w:trPr>
          <w:trHeight w:val="140"/>
        </w:trPr>
        <w:tc>
          <w:tcPr>
            <w:tcW w:w="555" w:type="dxa"/>
            <w:tcBorders>
              <w:top w:val="single" w:sz="2" w:space="0" w:color="auto"/>
              <w:left w:val="single" w:sz="2" w:space="0" w:color="auto"/>
              <w:bottom w:val="single" w:sz="2" w:space="0" w:color="auto"/>
              <w:right w:val="single" w:sz="2" w:space="0" w:color="auto"/>
            </w:tcBorders>
            <w:hideMark/>
          </w:tcPr>
          <w:p w14:paraId="7FAAA871"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75" w:type="dxa"/>
            <w:tcBorders>
              <w:top w:val="single" w:sz="2" w:space="0" w:color="auto"/>
              <w:left w:val="single" w:sz="2" w:space="0" w:color="auto"/>
              <w:bottom w:val="single" w:sz="2" w:space="0" w:color="auto"/>
              <w:right w:val="single" w:sz="2" w:space="0" w:color="auto"/>
            </w:tcBorders>
            <w:hideMark/>
          </w:tcPr>
          <w:p w14:paraId="510CE89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зав</w:t>
            </w:r>
          </w:p>
        </w:tc>
        <w:tc>
          <w:tcPr>
            <w:tcW w:w="180" w:type="dxa"/>
            <w:tcBorders>
              <w:top w:val="single" w:sz="2" w:space="0" w:color="auto"/>
              <w:left w:val="single" w:sz="2" w:space="0" w:color="auto"/>
              <w:bottom w:val="single" w:sz="2" w:space="0" w:color="auto"/>
              <w:right w:val="single" w:sz="2" w:space="0" w:color="auto"/>
            </w:tcBorders>
            <w:hideMark/>
          </w:tcPr>
          <w:p w14:paraId="7742E3B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tcBorders>
              <w:top w:val="single" w:sz="2" w:space="0" w:color="auto"/>
              <w:left w:val="single" w:sz="2" w:space="0" w:color="auto"/>
              <w:bottom w:val="single" w:sz="2" w:space="0" w:color="auto"/>
              <w:right w:val="single" w:sz="2" w:space="0" w:color="auto"/>
            </w:tcBorders>
            <w:hideMark/>
          </w:tcPr>
          <w:p w14:paraId="5C26793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радіозавад;</w:t>
            </w:r>
          </w:p>
        </w:tc>
      </w:tr>
      <w:tr w:rsidR="00DD4E4E" w:rsidRPr="00DD4E4E" w14:paraId="61265EBD" w14:textId="77777777" w:rsidTr="00DD4E4E">
        <w:tc>
          <w:tcPr>
            <w:tcW w:w="555" w:type="dxa"/>
            <w:tcBorders>
              <w:top w:val="single" w:sz="2" w:space="0" w:color="auto"/>
              <w:left w:val="single" w:sz="2" w:space="0" w:color="auto"/>
              <w:bottom w:val="single" w:sz="2" w:space="0" w:color="auto"/>
              <w:right w:val="single" w:sz="2" w:space="0" w:color="auto"/>
            </w:tcBorders>
            <w:hideMark/>
          </w:tcPr>
          <w:p w14:paraId="14327D63"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75" w:type="dxa"/>
            <w:tcBorders>
              <w:top w:val="single" w:sz="2" w:space="0" w:color="auto"/>
              <w:left w:val="single" w:sz="2" w:space="0" w:color="auto"/>
              <w:bottom w:val="single" w:sz="2" w:space="0" w:color="auto"/>
              <w:right w:val="single" w:sz="2" w:space="0" w:color="auto"/>
            </w:tcBorders>
            <w:hideMark/>
          </w:tcPr>
          <w:p w14:paraId="700109A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16"/>
                <w:szCs w:val="16"/>
                <w:vertAlign w:val="subscript"/>
                <w:lang w:val="ru-UA" w:eastAsia="ru-RU"/>
              </w:rPr>
              <w:t>min</w:t>
            </w:r>
          </w:p>
        </w:tc>
        <w:tc>
          <w:tcPr>
            <w:tcW w:w="180" w:type="dxa"/>
            <w:tcBorders>
              <w:top w:val="single" w:sz="2" w:space="0" w:color="auto"/>
              <w:left w:val="single" w:sz="2" w:space="0" w:color="auto"/>
              <w:bottom w:val="single" w:sz="2" w:space="0" w:color="auto"/>
              <w:right w:val="single" w:sz="2" w:space="0" w:color="auto"/>
            </w:tcBorders>
            <w:hideMark/>
          </w:tcPr>
          <w:p w14:paraId="72DCC2A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tcBorders>
              <w:top w:val="single" w:sz="2" w:space="0" w:color="auto"/>
              <w:left w:val="single" w:sz="2" w:space="0" w:color="auto"/>
              <w:bottom w:val="single" w:sz="2" w:space="0" w:color="auto"/>
              <w:right w:val="single" w:sz="2" w:space="0" w:color="auto"/>
            </w:tcBorders>
            <w:hideMark/>
          </w:tcPr>
          <w:p w14:paraId="1A238EB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мінімальна використовувана напруженість поля;</w:t>
            </w:r>
          </w:p>
        </w:tc>
      </w:tr>
      <w:tr w:rsidR="00DD4E4E" w:rsidRPr="00DD4E4E" w14:paraId="6C601DCC" w14:textId="77777777" w:rsidTr="00DD4E4E">
        <w:tc>
          <w:tcPr>
            <w:tcW w:w="555" w:type="dxa"/>
            <w:tcBorders>
              <w:top w:val="single" w:sz="2" w:space="0" w:color="auto"/>
              <w:left w:val="single" w:sz="2" w:space="0" w:color="auto"/>
              <w:bottom w:val="single" w:sz="2" w:space="0" w:color="auto"/>
              <w:right w:val="single" w:sz="2" w:space="0" w:color="auto"/>
            </w:tcBorders>
            <w:hideMark/>
          </w:tcPr>
          <w:p w14:paraId="180D6037"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75" w:type="dxa"/>
            <w:tcBorders>
              <w:top w:val="single" w:sz="2" w:space="0" w:color="auto"/>
              <w:left w:val="single" w:sz="2" w:space="0" w:color="auto"/>
              <w:bottom w:val="single" w:sz="2" w:space="0" w:color="auto"/>
              <w:right w:val="single" w:sz="2" w:space="0" w:color="auto"/>
            </w:tcBorders>
            <w:hideMark/>
          </w:tcPr>
          <w:p w14:paraId="5430D28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A</w:t>
            </w:r>
          </w:p>
        </w:tc>
        <w:tc>
          <w:tcPr>
            <w:tcW w:w="180" w:type="dxa"/>
            <w:tcBorders>
              <w:top w:val="single" w:sz="2" w:space="0" w:color="auto"/>
              <w:left w:val="single" w:sz="2" w:space="0" w:color="auto"/>
              <w:bottom w:val="single" w:sz="2" w:space="0" w:color="auto"/>
              <w:right w:val="single" w:sz="2" w:space="0" w:color="auto"/>
            </w:tcBorders>
            <w:hideMark/>
          </w:tcPr>
          <w:p w14:paraId="7008855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tcBorders>
              <w:top w:val="single" w:sz="2" w:space="0" w:color="auto"/>
              <w:left w:val="single" w:sz="2" w:space="0" w:color="auto"/>
              <w:bottom w:val="single" w:sz="2" w:space="0" w:color="auto"/>
              <w:right w:val="single" w:sz="2" w:space="0" w:color="auto"/>
            </w:tcBorders>
            <w:hideMark/>
          </w:tcPr>
          <w:p w14:paraId="11F12D3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потрібне захисне відношення.</w:t>
            </w:r>
          </w:p>
        </w:tc>
      </w:tr>
    </w:tbl>
    <w:p w14:paraId="3E64094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3" w:name="n365"/>
      <w:bookmarkEnd w:id="363"/>
      <w:r w:rsidRPr="00DD4E4E">
        <w:rPr>
          <w:rFonts w:ascii="Times" w:eastAsia="Times New Roman" w:hAnsi="Times" w:cs="Times New Roman"/>
          <w:color w:val="000000"/>
          <w:sz w:val="27"/>
          <w:szCs w:val="27"/>
          <w:lang w:val="ru-UA" w:eastAsia="ru-RU"/>
        </w:rPr>
        <w:t>Якщо для конкретного досліджуваного сценарію вищезазначена умова не виконується, радіозавади вважаються неприпустимими, а умови ЕМС такими, що не забезпечуються.</w:t>
      </w:r>
    </w:p>
    <w:p w14:paraId="1EC3DD0E"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364" w:name="n366"/>
      <w:bookmarkEnd w:id="364"/>
      <w:r w:rsidRPr="00DD4E4E">
        <w:rPr>
          <w:rFonts w:ascii="Times New Roman" w:eastAsia="Times New Roman" w:hAnsi="Times New Roman" w:cs="Times New Roman"/>
          <w:b/>
          <w:bCs/>
          <w:color w:val="000000"/>
          <w:sz w:val="28"/>
          <w:szCs w:val="28"/>
          <w:lang w:val="ru-UA" w:eastAsia="ru-RU"/>
        </w:rPr>
        <w:t>Розрахунки ЕМС РО радіомовної служби</w:t>
      </w:r>
    </w:p>
    <w:p w14:paraId="5B041EC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5" w:name="n367"/>
      <w:bookmarkEnd w:id="365"/>
      <w:r w:rsidRPr="00DD4E4E">
        <w:rPr>
          <w:rFonts w:ascii="Times" w:eastAsia="Times New Roman" w:hAnsi="Times" w:cs="Times New Roman"/>
          <w:color w:val="000000"/>
          <w:sz w:val="27"/>
          <w:szCs w:val="27"/>
          <w:lang w:val="ru-UA" w:eastAsia="ru-RU"/>
        </w:rPr>
        <w:t>68. Під час розрахунку ЕМС РО радіомовної служби по черзі розраховуються рівні радіозавад між усіма станціями, відібраними за територіальною і частотною ознаками, відповідно до </w:t>
      </w:r>
      <w:hyperlink w:anchor="n359" w:history="1">
        <w:r w:rsidRPr="00DD4E4E">
          <w:rPr>
            <w:rFonts w:ascii="Times New Roman" w:eastAsia="Times New Roman" w:hAnsi="Times New Roman" w:cs="Times New Roman"/>
            <w:color w:val="006600"/>
            <w:lang w:val="ru-UA" w:eastAsia="ru-RU"/>
          </w:rPr>
          <w:t>пункту 66</w:t>
        </w:r>
      </w:hyperlink>
      <w:r w:rsidRPr="00DD4E4E">
        <w:rPr>
          <w:rFonts w:ascii="Times" w:eastAsia="Times New Roman" w:hAnsi="Times" w:cs="Times New Roman"/>
          <w:color w:val="000000"/>
          <w:sz w:val="27"/>
          <w:szCs w:val="27"/>
          <w:lang w:val="ru-UA" w:eastAsia="ru-RU"/>
        </w:rPr>
        <w:t> цього розділу. У першу чергу виконуються розрахунки для дуельних сценаріїв «РАДІОЗАВАДИ від НАС», в другу чергу — розрахунки для дуельних сценаріїв «РАДІОЗАВАДИ НАМ» (якщо не вказано інше).</w:t>
      </w:r>
    </w:p>
    <w:p w14:paraId="481D971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6" w:name="n368"/>
      <w:bookmarkEnd w:id="366"/>
      <w:r w:rsidRPr="00DD4E4E">
        <w:rPr>
          <w:rFonts w:ascii="Times" w:eastAsia="Times New Roman" w:hAnsi="Times" w:cs="Times New Roman"/>
          <w:color w:val="000000"/>
          <w:sz w:val="27"/>
          <w:szCs w:val="27"/>
          <w:lang w:val="ru-UA" w:eastAsia="ru-RU"/>
        </w:rPr>
        <w:t>Для аналізу групових сценаріїв використовують результати розрахунків, отримані для дуельних сценаріїв, здійснюючи відбір і сортування найбільш небезпечних радіозавад та розрахунки сумарного рівня радіозавад досліджуваному РО.</w:t>
      </w:r>
    </w:p>
    <w:p w14:paraId="3239AB7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7" w:name="n369"/>
      <w:bookmarkEnd w:id="367"/>
      <w:r w:rsidRPr="00DD4E4E">
        <w:rPr>
          <w:rFonts w:ascii="Times" w:eastAsia="Times New Roman" w:hAnsi="Times" w:cs="Times New Roman"/>
          <w:color w:val="000000"/>
          <w:sz w:val="27"/>
          <w:szCs w:val="27"/>
          <w:lang w:val="ru-UA" w:eastAsia="ru-RU"/>
        </w:rPr>
        <w:t>69. Під час проведення розрахунків ЕМС РО аналогового радіомовлення проводяться дослідження дуельних і групових сценаріїв між усіма РО, що потрапили в зону відбору.</w:t>
      </w:r>
    </w:p>
    <w:p w14:paraId="6974B05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8" w:name="n370"/>
      <w:bookmarkEnd w:id="368"/>
      <w:r w:rsidRPr="00DD4E4E">
        <w:rPr>
          <w:rFonts w:ascii="Times" w:eastAsia="Times New Roman" w:hAnsi="Times" w:cs="Times New Roman"/>
          <w:color w:val="000000"/>
          <w:sz w:val="27"/>
          <w:szCs w:val="27"/>
          <w:lang w:val="ru-UA" w:eastAsia="ru-RU"/>
        </w:rPr>
        <w:t>70. У процесі дослідження ЕМС РО цифрового радіомовлення додатково досліджують групові та комплексні групові сценарії для таких випадків:</w:t>
      </w:r>
    </w:p>
    <w:p w14:paraId="3C9E53A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69" w:name="n371"/>
      <w:bookmarkEnd w:id="369"/>
      <w:r w:rsidRPr="00DD4E4E">
        <w:rPr>
          <w:rFonts w:ascii="Times" w:eastAsia="Times New Roman" w:hAnsi="Times" w:cs="Times New Roman"/>
          <w:color w:val="000000"/>
          <w:sz w:val="27"/>
          <w:szCs w:val="27"/>
          <w:lang w:val="ru-UA" w:eastAsia="ru-RU"/>
        </w:rPr>
        <w:t>сукупний вплив на досліджуваний приймач усіх станцій, що входять до складу мережі;</w:t>
      </w:r>
    </w:p>
    <w:p w14:paraId="20FBD0D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0" w:name="n372"/>
      <w:bookmarkEnd w:id="370"/>
      <w:r w:rsidRPr="00DD4E4E">
        <w:rPr>
          <w:rFonts w:ascii="Times" w:eastAsia="Times New Roman" w:hAnsi="Times" w:cs="Times New Roman"/>
          <w:color w:val="000000"/>
          <w:sz w:val="27"/>
          <w:szCs w:val="27"/>
          <w:lang w:val="ru-UA" w:eastAsia="ru-RU"/>
        </w:rPr>
        <w:lastRenderedPageBreak/>
        <w:t>вплив досліджуваної станції на приймач іншої мережі;</w:t>
      </w:r>
    </w:p>
    <w:p w14:paraId="7786764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1" w:name="n373"/>
      <w:bookmarkEnd w:id="371"/>
      <w:r w:rsidRPr="00DD4E4E">
        <w:rPr>
          <w:rFonts w:ascii="Times" w:eastAsia="Times New Roman" w:hAnsi="Times" w:cs="Times New Roman"/>
          <w:color w:val="000000"/>
          <w:sz w:val="27"/>
          <w:szCs w:val="27"/>
          <w:lang w:val="ru-UA" w:eastAsia="ru-RU"/>
        </w:rPr>
        <w:t>сукупний вплив станцій однієї мережі на приймачі іншої мережі.</w:t>
      </w:r>
    </w:p>
    <w:p w14:paraId="7C7577C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2" w:name="n374"/>
      <w:bookmarkEnd w:id="372"/>
      <w:r w:rsidRPr="00DD4E4E">
        <w:rPr>
          <w:rFonts w:ascii="Times" w:eastAsia="Times New Roman" w:hAnsi="Times" w:cs="Times New Roman"/>
          <w:color w:val="000000"/>
          <w:sz w:val="27"/>
          <w:szCs w:val="27"/>
          <w:lang w:val="ru-UA" w:eastAsia="ru-RU"/>
        </w:rPr>
        <w:t>У розрахунках враховується, що для цифрового наземного телебачення DVB-T визначено:</w:t>
      </w:r>
    </w:p>
    <w:p w14:paraId="41803D3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3" w:name="n375"/>
      <w:bookmarkEnd w:id="373"/>
      <w:r w:rsidRPr="00DD4E4E">
        <w:rPr>
          <w:rFonts w:ascii="Times" w:eastAsia="Times New Roman" w:hAnsi="Times" w:cs="Times New Roman"/>
          <w:color w:val="000000"/>
          <w:sz w:val="27"/>
          <w:szCs w:val="27"/>
          <w:lang w:val="ru-UA" w:eastAsia="ru-RU"/>
        </w:rPr>
        <w:t>1) види ЕМ:</w:t>
      </w:r>
    </w:p>
    <w:p w14:paraId="6FB87A6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4" w:name="n376"/>
      <w:bookmarkEnd w:id="374"/>
      <w:r w:rsidRPr="00DD4E4E">
        <w:rPr>
          <w:rFonts w:ascii="Times" w:eastAsia="Times New Roman" w:hAnsi="Times" w:cs="Times New Roman"/>
          <w:color w:val="000000"/>
          <w:sz w:val="27"/>
          <w:szCs w:val="27"/>
          <w:lang w:val="ru-UA" w:eastAsia="ru-RU"/>
        </w:rPr>
        <w:t>ЕМ1 — одночастотна мережа з великою зоною обслуговування;</w:t>
      </w:r>
    </w:p>
    <w:p w14:paraId="133CE06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5" w:name="n377"/>
      <w:bookmarkEnd w:id="375"/>
      <w:r w:rsidRPr="00DD4E4E">
        <w:rPr>
          <w:rFonts w:ascii="Times" w:eastAsia="Times New Roman" w:hAnsi="Times" w:cs="Times New Roman"/>
          <w:color w:val="000000"/>
          <w:sz w:val="27"/>
          <w:szCs w:val="27"/>
          <w:lang w:val="ru-UA" w:eastAsia="ru-RU"/>
        </w:rPr>
        <w:t>ЕМ2 — одночастотна мережа з малими зонами обслуговування;</w:t>
      </w:r>
    </w:p>
    <w:p w14:paraId="217A2D6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6" w:name="n378"/>
      <w:bookmarkEnd w:id="376"/>
      <w:r w:rsidRPr="00DD4E4E">
        <w:rPr>
          <w:rFonts w:ascii="Times" w:eastAsia="Times New Roman" w:hAnsi="Times" w:cs="Times New Roman"/>
          <w:color w:val="000000"/>
          <w:sz w:val="27"/>
          <w:szCs w:val="27"/>
          <w:lang w:val="ru-UA" w:eastAsia="ru-RU"/>
        </w:rPr>
        <w:t>ЕМ3 — одночастотна мережа з малими зонами обслуговування для умов міста;</w:t>
      </w:r>
    </w:p>
    <w:p w14:paraId="672DB68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7" w:name="n379"/>
      <w:bookmarkEnd w:id="377"/>
      <w:r w:rsidRPr="00DD4E4E">
        <w:rPr>
          <w:rFonts w:ascii="Times" w:eastAsia="Times New Roman" w:hAnsi="Times" w:cs="Times New Roman"/>
          <w:color w:val="000000"/>
          <w:sz w:val="27"/>
          <w:szCs w:val="27"/>
          <w:lang w:val="ru-UA" w:eastAsia="ru-RU"/>
        </w:rPr>
        <w:t>ЕМ4 — напівзакрита одночастотна мережа з малими зонами обслуговування;</w:t>
      </w:r>
    </w:p>
    <w:p w14:paraId="5FBFD2D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8" w:name="n380"/>
      <w:bookmarkEnd w:id="378"/>
      <w:r w:rsidRPr="00DD4E4E">
        <w:rPr>
          <w:rFonts w:ascii="Times" w:eastAsia="Times New Roman" w:hAnsi="Times" w:cs="Times New Roman"/>
          <w:color w:val="000000"/>
          <w:sz w:val="27"/>
          <w:szCs w:val="27"/>
          <w:lang w:val="ru-UA" w:eastAsia="ru-RU"/>
        </w:rPr>
        <w:t>2) конфігурації ЕКП:</w:t>
      </w:r>
    </w:p>
    <w:p w14:paraId="5D07BF9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79" w:name="n381"/>
      <w:bookmarkEnd w:id="379"/>
      <w:r w:rsidRPr="00DD4E4E">
        <w:rPr>
          <w:rFonts w:ascii="Times" w:eastAsia="Times New Roman" w:hAnsi="Times" w:cs="Times New Roman"/>
          <w:color w:val="000000"/>
          <w:sz w:val="27"/>
          <w:szCs w:val="27"/>
          <w:lang w:val="ru-UA" w:eastAsia="ru-RU"/>
        </w:rPr>
        <w:t>ЕКП 1 — конфігурація для фіксованого прийому;</w:t>
      </w:r>
    </w:p>
    <w:p w14:paraId="0D4D127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0" w:name="n382"/>
      <w:bookmarkEnd w:id="380"/>
      <w:r w:rsidRPr="00DD4E4E">
        <w:rPr>
          <w:rFonts w:ascii="Times" w:eastAsia="Times New Roman" w:hAnsi="Times" w:cs="Times New Roman"/>
          <w:color w:val="000000"/>
          <w:sz w:val="27"/>
          <w:szCs w:val="27"/>
          <w:lang w:val="ru-UA" w:eastAsia="ru-RU"/>
        </w:rPr>
        <w:t>ЕКП 2 — конфігурація для прийому на портативне обладнання зовні приміщення або для прийому на портативне обладнання всередині приміщення з більш низькою якістю покриття, або для рухомого прийому;</w:t>
      </w:r>
    </w:p>
    <w:p w14:paraId="60CB261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1" w:name="n383"/>
      <w:bookmarkEnd w:id="381"/>
      <w:r w:rsidRPr="00DD4E4E">
        <w:rPr>
          <w:rFonts w:ascii="Times" w:eastAsia="Times New Roman" w:hAnsi="Times" w:cs="Times New Roman"/>
          <w:color w:val="000000"/>
          <w:sz w:val="27"/>
          <w:szCs w:val="27"/>
          <w:lang w:val="ru-UA" w:eastAsia="ru-RU"/>
        </w:rPr>
        <w:t>ЕКП 3 — конфігурація для прийому на портативне обладнання всередині приміщення з більш високою якістю покриття.</w:t>
      </w:r>
    </w:p>
    <w:p w14:paraId="6C80402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2" w:name="n384"/>
      <w:bookmarkEnd w:id="382"/>
      <w:r w:rsidRPr="00DD4E4E">
        <w:rPr>
          <w:rFonts w:ascii="Times" w:eastAsia="Times New Roman" w:hAnsi="Times" w:cs="Times New Roman"/>
          <w:color w:val="000000"/>
          <w:sz w:val="27"/>
          <w:szCs w:val="27"/>
          <w:lang w:val="ru-UA" w:eastAsia="ru-RU"/>
        </w:rPr>
        <w:t>Для цифрового наземного звукового радіомовлення T-DAB визначено 2 види ЕМ та 2 ЕКП:</w:t>
      </w:r>
    </w:p>
    <w:p w14:paraId="0F29FA2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3" w:name="n385"/>
      <w:bookmarkEnd w:id="383"/>
      <w:r w:rsidRPr="00DD4E4E">
        <w:rPr>
          <w:rFonts w:ascii="Times" w:eastAsia="Times New Roman" w:hAnsi="Times" w:cs="Times New Roman"/>
          <w:color w:val="000000"/>
          <w:sz w:val="27"/>
          <w:szCs w:val="27"/>
          <w:lang w:val="ru-UA" w:eastAsia="ru-RU"/>
        </w:rPr>
        <w:t>1) ЕМ5 — для ЕКП 4, де ЕКП 4 — конфігурація для рухомого прийому;</w:t>
      </w:r>
    </w:p>
    <w:p w14:paraId="586F5A4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4" w:name="n386"/>
      <w:bookmarkEnd w:id="384"/>
      <w:r w:rsidRPr="00DD4E4E">
        <w:rPr>
          <w:rFonts w:ascii="Times" w:eastAsia="Times New Roman" w:hAnsi="Times" w:cs="Times New Roman"/>
          <w:color w:val="000000"/>
          <w:sz w:val="27"/>
          <w:szCs w:val="27"/>
          <w:lang w:val="ru-UA" w:eastAsia="ru-RU"/>
        </w:rPr>
        <w:t>2) ЕМ6 — для ЕКП 5, де ЕКП 5 — конфігурація для прийому на портативне обладнання всередині приміщення.</w:t>
      </w:r>
    </w:p>
    <w:p w14:paraId="42E820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5" w:name="n387"/>
      <w:bookmarkEnd w:id="385"/>
      <w:r w:rsidRPr="00DD4E4E">
        <w:rPr>
          <w:rFonts w:ascii="Times" w:eastAsia="Times New Roman" w:hAnsi="Times" w:cs="Times New Roman"/>
          <w:color w:val="000000"/>
          <w:sz w:val="27"/>
          <w:szCs w:val="27"/>
          <w:lang w:val="ru-UA" w:eastAsia="ru-RU"/>
        </w:rPr>
        <w:t>Характеристики ЕКП і ЕМ визначені в Регіональній угоді(*) яка стосується планування цифрової наземної радіомовної служби в Районі 1 (частинах Району 1, розташованих на захід від меридіана 170 град. сх. д. й на північ від паралелі 40 град. пд. ш., за винятком території Монголії) та в Ісламській Республіці Іран у смугах частот 174–230 МГц і 470–862 МГц від 16.06.2006 (далі — Регіональна угода «Женева-06»).</w:t>
      </w:r>
    </w:p>
    <w:p w14:paraId="5E34ABB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6" w:name="n388"/>
      <w:bookmarkEnd w:id="386"/>
      <w:r w:rsidRPr="00DD4E4E">
        <w:rPr>
          <w:rFonts w:ascii="Times" w:eastAsia="Times New Roman" w:hAnsi="Times" w:cs="Times New Roman"/>
          <w:color w:val="000000"/>
          <w:sz w:val="27"/>
          <w:szCs w:val="27"/>
          <w:lang w:val="ru-UA" w:eastAsia="ru-RU"/>
        </w:rPr>
        <w:t>71. Безпосередньо перед проведенням розрахунків визначені в заяві характеристики планованого РО вводяться в базу даних, на підставі чого перевіряється доступність для планування заявленого:</w:t>
      </w:r>
    </w:p>
    <w:p w14:paraId="25AD638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7" w:name="n389"/>
      <w:bookmarkEnd w:id="387"/>
      <w:r w:rsidRPr="00DD4E4E">
        <w:rPr>
          <w:rFonts w:ascii="Times" w:eastAsia="Times New Roman" w:hAnsi="Times" w:cs="Times New Roman"/>
          <w:color w:val="000000"/>
          <w:sz w:val="27"/>
          <w:szCs w:val="27"/>
          <w:lang w:val="ru-UA" w:eastAsia="ru-RU"/>
        </w:rPr>
        <w:t>каналу;</w:t>
      </w:r>
    </w:p>
    <w:p w14:paraId="07D0F5A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8" w:name="n390"/>
      <w:bookmarkEnd w:id="388"/>
      <w:r w:rsidRPr="00DD4E4E">
        <w:rPr>
          <w:rFonts w:ascii="Times" w:eastAsia="Times New Roman" w:hAnsi="Times" w:cs="Times New Roman"/>
          <w:color w:val="000000"/>
          <w:sz w:val="27"/>
          <w:szCs w:val="27"/>
          <w:lang w:val="ru-UA" w:eastAsia="ru-RU"/>
        </w:rPr>
        <w:t>частотного блоку;</w:t>
      </w:r>
    </w:p>
    <w:p w14:paraId="766D1B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89" w:name="n391"/>
      <w:bookmarkEnd w:id="389"/>
      <w:r w:rsidRPr="00DD4E4E">
        <w:rPr>
          <w:rFonts w:ascii="Times" w:eastAsia="Times New Roman" w:hAnsi="Times" w:cs="Times New Roman"/>
          <w:color w:val="000000"/>
          <w:sz w:val="27"/>
          <w:szCs w:val="27"/>
          <w:lang w:val="ru-UA" w:eastAsia="ru-RU"/>
        </w:rPr>
        <w:t>частоти;</w:t>
      </w:r>
    </w:p>
    <w:p w14:paraId="52BC463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0" w:name="n392"/>
      <w:bookmarkEnd w:id="390"/>
      <w:r w:rsidRPr="00DD4E4E">
        <w:rPr>
          <w:rFonts w:ascii="Times" w:eastAsia="Times New Roman" w:hAnsi="Times" w:cs="Times New Roman"/>
          <w:color w:val="000000"/>
          <w:sz w:val="27"/>
          <w:szCs w:val="27"/>
          <w:lang w:val="ru-UA" w:eastAsia="ru-RU"/>
        </w:rPr>
        <w:t>смуги радіочастот.</w:t>
      </w:r>
    </w:p>
    <w:p w14:paraId="1BDD7FB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1" w:name="n393"/>
      <w:bookmarkEnd w:id="391"/>
      <w:r w:rsidRPr="00DD4E4E">
        <w:rPr>
          <w:rFonts w:ascii="Times" w:eastAsia="Times New Roman" w:hAnsi="Times" w:cs="Times New Roman"/>
          <w:color w:val="000000"/>
          <w:sz w:val="27"/>
          <w:szCs w:val="27"/>
          <w:lang w:val="ru-UA" w:eastAsia="ru-RU"/>
        </w:rPr>
        <w:lastRenderedPageBreak/>
        <w:t>Критерієм їх доступності є належність до діапазонів частот служби радіомовлення в РР МСЕ та плані розподілу і користування радіочастотним спектром в Україні, для заявлених РО радіомовлення.</w:t>
      </w:r>
    </w:p>
    <w:p w14:paraId="1B799F5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2" w:name="n394"/>
      <w:bookmarkEnd w:id="392"/>
      <w:r w:rsidRPr="00DD4E4E">
        <w:rPr>
          <w:rFonts w:ascii="Times" w:eastAsia="Times New Roman" w:hAnsi="Times" w:cs="Times New Roman"/>
          <w:color w:val="000000"/>
          <w:sz w:val="27"/>
          <w:szCs w:val="27"/>
          <w:lang w:val="ru-UA" w:eastAsia="ru-RU"/>
        </w:rPr>
        <w:t>У разі отримання негативних результатів перевірки вважається, що частотне присвоєння не може бути здійснене, і заявка не обробляється.</w:t>
      </w:r>
    </w:p>
    <w:p w14:paraId="23E2C33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3" w:name="n395"/>
      <w:bookmarkEnd w:id="393"/>
      <w:r w:rsidRPr="00DD4E4E">
        <w:rPr>
          <w:rFonts w:ascii="Times" w:eastAsia="Times New Roman" w:hAnsi="Times" w:cs="Times New Roman"/>
          <w:color w:val="000000"/>
          <w:sz w:val="27"/>
          <w:szCs w:val="27"/>
          <w:lang w:val="ru-UA" w:eastAsia="ru-RU"/>
        </w:rPr>
        <w:t>72. За даними географічних характеристик щодо місця розташування планованого РО на електронній мапі перевіряється точність координат фактичного місця розташування антенної опори планованої станції. Критерієм перевірки точності вказаних географічних координат є їх відповідність заявленій адресі і реєстру опор. Для перевірки географічних координат використовується тривимірна система координат для позиціонування на Землі (WGS84 (World Geodetic System 1984)).</w:t>
      </w:r>
    </w:p>
    <w:p w14:paraId="4D68036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4" w:name="n396"/>
      <w:bookmarkEnd w:id="394"/>
      <w:r w:rsidRPr="00DD4E4E">
        <w:rPr>
          <w:rFonts w:ascii="Times" w:eastAsia="Times New Roman" w:hAnsi="Times" w:cs="Times New Roman"/>
          <w:color w:val="000000"/>
          <w:sz w:val="27"/>
          <w:szCs w:val="27"/>
          <w:lang w:val="ru-UA" w:eastAsia="ru-RU"/>
        </w:rPr>
        <w:t>73. У разі отримання позитивних результатів перевірки переходять до розрахунків ЕМС планованого і діючих РО, що потрапили в зону відбору, відповідно до обраного сценарію, зазначеного у </w:t>
      </w:r>
      <w:hyperlink w:anchor="n359" w:history="1">
        <w:r w:rsidRPr="00DD4E4E">
          <w:rPr>
            <w:rFonts w:ascii="Times New Roman" w:eastAsia="Times New Roman" w:hAnsi="Times New Roman" w:cs="Times New Roman"/>
            <w:color w:val="006600"/>
            <w:lang w:val="ru-UA" w:eastAsia="ru-RU"/>
          </w:rPr>
          <w:t>пункті 66</w:t>
        </w:r>
      </w:hyperlink>
      <w:r w:rsidRPr="00DD4E4E">
        <w:rPr>
          <w:rFonts w:ascii="Times" w:eastAsia="Times New Roman" w:hAnsi="Times" w:cs="Times New Roman"/>
          <w:color w:val="000000"/>
          <w:sz w:val="27"/>
          <w:szCs w:val="27"/>
          <w:lang w:val="ru-UA" w:eastAsia="ru-RU"/>
        </w:rPr>
        <w:t> цього розділу.</w:t>
      </w:r>
    </w:p>
    <w:p w14:paraId="2A583C6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5" w:name="n397"/>
      <w:bookmarkEnd w:id="395"/>
      <w:r w:rsidRPr="00DD4E4E">
        <w:rPr>
          <w:rFonts w:ascii="Times" w:eastAsia="Times New Roman" w:hAnsi="Times" w:cs="Times New Roman"/>
          <w:color w:val="000000"/>
          <w:sz w:val="27"/>
          <w:szCs w:val="27"/>
          <w:lang w:val="ru-UA" w:eastAsia="ru-RU"/>
        </w:rPr>
        <w:t>Для отримання більш точних результатів під час прогнозування радіозавад враховуються усі діючі присвоєння і виділення в межах зони відбору, а також усі можливі канали проникнення радіозавад в приймачі, а саме:</w:t>
      </w:r>
    </w:p>
    <w:p w14:paraId="1611D9B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6" w:name="n398"/>
      <w:bookmarkEnd w:id="396"/>
      <w:r w:rsidRPr="00DD4E4E">
        <w:rPr>
          <w:rFonts w:ascii="Times" w:eastAsia="Times New Roman" w:hAnsi="Times" w:cs="Times New Roman"/>
          <w:color w:val="000000"/>
          <w:sz w:val="27"/>
          <w:szCs w:val="27"/>
          <w:lang w:val="ru-UA" w:eastAsia="ru-RU"/>
        </w:rPr>
        <w:t>1) для РО телебачення оцінюють:</w:t>
      </w:r>
    </w:p>
    <w:p w14:paraId="45D91D7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7" w:name="n399"/>
      <w:bookmarkEnd w:id="397"/>
      <w:r w:rsidRPr="00DD4E4E">
        <w:rPr>
          <w:rFonts w:ascii="Times" w:eastAsia="Times New Roman" w:hAnsi="Times" w:cs="Times New Roman"/>
          <w:color w:val="000000"/>
          <w:sz w:val="27"/>
          <w:szCs w:val="27"/>
          <w:lang w:val="ru-UA" w:eastAsia="ru-RU"/>
        </w:rPr>
        <w:t>вплив радіозавад у сумісних каналах;</w:t>
      </w:r>
    </w:p>
    <w:p w14:paraId="354C209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8" w:name="n400"/>
      <w:bookmarkEnd w:id="398"/>
      <w:r w:rsidRPr="00DD4E4E">
        <w:rPr>
          <w:rFonts w:ascii="Times" w:eastAsia="Times New Roman" w:hAnsi="Times" w:cs="Times New Roman"/>
          <w:color w:val="000000"/>
          <w:sz w:val="27"/>
          <w:szCs w:val="27"/>
          <w:lang w:val="ru-UA" w:eastAsia="ru-RU"/>
        </w:rPr>
        <w:t>вплив радіозавад у суміжних каналах;</w:t>
      </w:r>
    </w:p>
    <w:p w14:paraId="448C24B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399" w:name="n401"/>
      <w:bookmarkEnd w:id="399"/>
      <w:r w:rsidRPr="00DD4E4E">
        <w:rPr>
          <w:rFonts w:ascii="Times" w:eastAsia="Times New Roman" w:hAnsi="Times" w:cs="Times New Roman"/>
          <w:color w:val="000000"/>
          <w:sz w:val="27"/>
          <w:szCs w:val="27"/>
          <w:lang w:val="ru-UA" w:eastAsia="ru-RU"/>
        </w:rPr>
        <w:t>вплив радіозавад по дзеркальних каналах;</w:t>
      </w:r>
    </w:p>
    <w:p w14:paraId="4F68653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0" w:name="n402"/>
      <w:bookmarkEnd w:id="400"/>
      <w:r w:rsidRPr="00DD4E4E">
        <w:rPr>
          <w:rFonts w:ascii="Times" w:eastAsia="Times New Roman" w:hAnsi="Times" w:cs="Times New Roman"/>
          <w:color w:val="000000"/>
          <w:sz w:val="27"/>
          <w:szCs w:val="27"/>
          <w:lang w:val="ru-UA" w:eastAsia="ru-RU"/>
        </w:rPr>
        <w:t>вплив радіозавад прийому телевізійних каналів від гетеродинів приймачів радіомовлення;</w:t>
      </w:r>
    </w:p>
    <w:p w14:paraId="7300547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1" w:name="n403"/>
      <w:bookmarkEnd w:id="401"/>
      <w:r w:rsidRPr="00DD4E4E">
        <w:rPr>
          <w:rFonts w:ascii="Times" w:eastAsia="Times New Roman" w:hAnsi="Times" w:cs="Times New Roman"/>
          <w:color w:val="000000"/>
          <w:sz w:val="27"/>
          <w:szCs w:val="27"/>
          <w:lang w:val="ru-UA" w:eastAsia="ru-RU"/>
        </w:rPr>
        <w:t>2) для РО звукового мовлення оцінюють:</w:t>
      </w:r>
    </w:p>
    <w:p w14:paraId="6EB600E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2" w:name="n404"/>
      <w:bookmarkEnd w:id="402"/>
      <w:r w:rsidRPr="00DD4E4E">
        <w:rPr>
          <w:rFonts w:ascii="Times" w:eastAsia="Times New Roman" w:hAnsi="Times" w:cs="Times New Roman"/>
          <w:color w:val="000000"/>
          <w:sz w:val="27"/>
          <w:szCs w:val="27"/>
          <w:lang w:val="ru-UA" w:eastAsia="ru-RU"/>
        </w:rPr>
        <w:t>вплив радіозавад по дзеркальних частотах;</w:t>
      </w:r>
    </w:p>
    <w:p w14:paraId="574D481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3" w:name="n405"/>
      <w:bookmarkEnd w:id="403"/>
      <w:r w:rsidRPr="00DD4E4E">
        <w:rPr>
          <w:rFonts w:ascii="Times" w:eastAsia="Times New Roman" w:hAnsi="Times" w:cs="Times New Roman"/>
          <w:color w:val="000000"/>
          <w:sz w:val="27"/>
          <w:szCs w:val="27"/>
          <w:lang w:val="ru-UA" w:eastAsia="ru-RU"/>
        </w:rPr>
        <w:t>вплив радіозавад на суміжних частотах;</w:t>
      </w:r>
    </w:p>
    <w:p w14:paraId="4AD3F17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4" w:name="n406"/>
      <w:bookmarkEnd w:id="404"/>
      <w:r w:rsidRPr="00DD4E4E">
        <w:rPr>
          <w:rFonts w:ascii="Times" w:eastAsia="Times New Roman" w:hAnsi="Times" w:cs="Times New Roman"/>
          <w:color w:val="000000"/>
          <w:sz w:val="27"/>
          <w:szCs w:val="27"/>
          <w:lang w:val="ru-UA" w:eastAsia="ru-RU"/>
        </w:rPr>
        <w:t>вплив радіозавад, які виникають через перекриття каналів телебачення та радіочастот звукового мовлення.</w:t>
      </w:r>
    </w:p>
    <w:p w14:paraId="3FE39B9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5" w:name="n407"/>
      <w:bookmarkEnd w:id="405"/>
      <w:r w:rsidRPr="00DD4E4E">
        <w:rPr>
          <w:rFonts w:ascii="Times" w:eastAsia="Times New Roman" w:hAnsi="Times" w:cs="Times New Roman"/>
          <w:color w:val="000000"/>
          <w:sz w:val="27"/>
          <w:szCs w:val="27"/>
          <w:lang w:val="ru-UA" w:eastAsia="ru-RU"/>
        </w:rPr>
        <w:t>Умови, за якими класифікують радіозавади за частотною ознакою, визначені в </w:t>
      </w:r>
      <w:hyperlink w:anchor="n752" w:history="1">
        <w:r w:rsidRPr="00DD4E4E">
          <w:rPr>
            <w:rFonts w:ascii="Times New Roman" w:eastAsia="Times New Roman" w:hAnsi="Times New Roman" w:cs="Times New Roman"/>
            <w:color w:val="006600"/>
            <w:lang w:val="ru-UA" w:eastAsia="ru-RU"/>
          </w:rPr>
          <w:t>додатку 7</w:t>
        </w:r>
      </w:hyperlink>
      <w:r w:rsidRPr="00DD4E4E">
        <w:rPr>
          <w:rFonts w:ascii="Times" w:eastAsia="Times New Roman" w:hAnsi="Times" w:cs="Times New Roman"/>
          <w:color w:val="000000"/>
          <w:sz w:val="27"/>
          <w:szCs w:val="27"/>
          <w:lang w:val="ru-UA" w:eastAsia="ru-RU"/>
        </w:rPr>
        <w:t> до цієї Методики.</w:t>
      </w:r>
    </w:p>
    <w:p w14:paraId="19D54B5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6" w:name="n408"/>
      <w:bookmarkEnd w:id="406"/>
      <w:r w:rsidRPr="00DD4E4E">
        <w:rPr>
          <w:rFonts w:ascii="Times" w:eastAsia="Times New Roman" w:hAnsi="Times" w:cs="Times New Roman"/>
          <w:color w:val="000000"/>
          <w:sz w:val="27"/>
          <w:szCs w:val="27"/>
          <w:lang w:val="ru-UA" w:eastAsia="ru-RU"/>
        </w:rPr>
        <w:t>74. Під час проведення розрахунків ЕМС РО радіомовної служби визначаються такі параметри ЕМС:</w:t>
      </w:r>
    </w:p>
    <w:p w14:paraId="26B763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7" w:name="n409"/>
      <w:bookmarkEnd w:id="407"/>
      <w:r w:rsidRPr="00DD4E4E">
        <w:rPr>
          <w:rFonts w:ascii="Times" w:eastAsia="Times New Roman" w:hAnsi="Times" w:cs="Times New Roman"/>
          <w:color w:val="000000"/>
          <w:sz w:val="27"/>
          <w:szCs w:val="27"/>
          <w:lang w:val="ru-UA" w:eastAsia="ru-RU"/>
        </w:rPr>
        <w:t>1) відстань між досліджуваною станцією і станцією, що їй заважає (окремо для кожного з джерел радіозавад), та азимут відносно джерела радіозавади;</w:t>
      </w:r>
    </w:p>
    <w:p w14:paraId="6474EA7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8" w:name="n410"/>
      <w:bookmarkEnd w:id="408"/>
      <w:r w:rsidRPr="00DD4E4E">
        <w:rPr>
          <w:rFonts w:ascii="Times" w:eastAsia="Times New Roman" w:hAnsi="Times" w:cs="Times New Roman"/>
          <w:color w:val="000000"/>
          <w:sz w:val="27"/>
          <w:szCs w:val="27"/>
          <w:lang w:val="ru-UA" w:eastAsia="ru-RU"/>
        </w:rPr>
        <w:t xml:space="preserve">2) напруженість поля радіозавади Eзавi у відповідній точці на контурі зони обслуговування досліджуваної станції, приймачі якої вважаються рецепторами радіозавад від діючих станцій, окремо для кожної із станцій, що заважає (якщо </w:t>
      </w:r>
      <w:r w:rsidRPr="00DD4E4E">
        <w:rPr>
          <w:rFonts w:ascii="Times" w:eastAsia="Times New Roman" w:hAnsi="Times" w:cs="Times New Roman"/>
          <w:color w:val="000000"/>
          <w:sz w:val="27"/>
          <w:szCs w:val="27"/>
          <w:lang w:val="ru-UA" w:eastAsia="ru-RU"/>
        </w:rPr>
        <w:lastRenderedPageBreak/>
        <w:t>потрібно, окремо для кожного із значень зміщення несучої частоти передавача планованої станції).</w:t>
      </w:r>
    </w:p>
    <w:p w14:paraId="74543AD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09" w:name="n411"/>
      <w:bookmarkEnd w:id="409"/>
      <w:r w:rsidRPr="00DD4E4E">
        <w:rPr>
          <w:rFonts w:ascii="Times" w:eastAsia="Times New Roman" w:hAnsi="Times" w:cs="Times New Roman"/>
          <w:color w:val="000000"/>
          <w:sz w:val="27"/>
          <w:szCs w:val="27"/>
          <w:lang w:val="ru-UA" w:eastAsia="ru-RU"/>
        </w:rPr>
        <w:t>Для діючих станцій радіозавади прогнозуються з урахуванням реальної зони впевненого прийому (зони обслуговування), а для планованої станції — з урахуванням теоретичної зони обслуговування, побудованої для мінімального медіанного значення напруженості поля E</w:t>
      </w:r>
      <w:r w:rsidRPr="00DD4E4E">
        <w:rPr>
          <w:rFonts w:ascii="Times New Roman" w:eastAsia="Times New Roman" w:hAnsi="Times New Roman" w:cs="Times New Roman"/>
          <w:b/>
          <w:bCs/>
          <w:color w:val="000000"/>
          <w:sz w:val="16"/>
          <w:szCs w:val="16"/>
          <w:vertAlign w:val="subscript"/>
          <w:lang w:val="ru-UA" w:eastAsia="ru-RU"/>
        </w:rPr>
        <w:t>med</w:t>
      </w:r>
      <w:r w:rsidRPr="00DD4E4E">
        <w:rPr>
          <w:rFonts w:ascii="Times" w:eastAsia="Times New Roman" w:hAnsi="Times" w:cs="Times New Roman"/>
          <w:color w:val="000000"/>
          <w:sz w:val="27"/>
          <w:szCs w:val="27"/>
          <w:lang w:val="ru-UA" w:eastAsia="ru-RU"/>
        </w:rPr>
        <w:t>;</w:t>
      </w:r>
    </w:p>
    <w:p w14:paraId="5E63036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0" w:name="n412"/>
      <w:bookmarkEnd w:id="410"/>
      <w:r w:rsidRPr="00DD4E4E">
        <w:rPr>
          <w:rFonts w:ascii="Times" w:eastAsia="Times New Roman" w:hAnsi="Times" w:cs="Times New Roman"/>
          <w:color w:val="000000"/>
          <w:sz w:val="27"/>
          <w:szCs w:val="27"/>
          <w:lang w:val="ru-UA" w:eastAsia="ru-RU"/>
        </w:rPr>
        <w:t>3) підсумкове значення захисного відношення досліджуваної станції відносно досліджуваного джерела радіозавад — A;</w:t>
      </w:r>
    </w:p>
    <w:p w14:paraId="17858B0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1" w:name="n413"/>
      <w:bookmarkEnd w:id="411"/>
      <w:r w:rsidRPr="00DD4E4E">
        <w:rPr>
          <w:rFonts w:ascii="Times" w:eastAsia="Times New Roman" w:hAnsi="Times" w:cs="Times New Roman"/>
          <w:color w:val="000000"/>
          <w:sz w:val="27"/>
          <w:szCs w:val="27"/>
          <w:lang w:val="ru-UA" w:eastAsia="ru-RU"/>
        </w:rPr>
        <w:t>4) сумарна напруженість поля радіозавад E </w:t>
      </w:r>
      <w:r w:rsidRPr="00DD4E4E">
        <w:rPr>
          <w:rFonts w:ascii="Arial Unicode MS" w:eastAsia="Arial Unicode MS" w:hAnsi="Arial Unicode MS" w:cs="Arial Unicode MS" w:hint="eastAsia"/>
          <w:b/>
          <w:bCs/>
          <w:color w:val="000000"/>
          <w:lang w:val="ru-UA" w:eastAsia="ru-RU"/>
        </w:rPr>
        <w:t>Σ</w:t>
      </w:r>
      <w:r w:rsidRPr="00DD4E4E">
        <w:rPr>
          <w:rFonts w:ascii="Times New Roman" w:eastAsia="Times New Roman" w:hAnsi="Times New Roman" w:cs="Times New Roman"/>
          <w:b/>
          <w:bCs/>
          <w:color w:val="000000"/>
          <w:sz w:val="16"/>
          <w:szCs w:val="16"/>
          <w:vertAlign w:val="subscript"/>
          <w:lang w:val="ru-UA" w:eastAsia="ru-RU"/>
        </w:rPr>
        <w:t>зав</w:t>
      </w:r>
      <w:r w:rsidRPr="00DD4E4E">
        <w:rPr>
          <w:rFonts w:ascii="Times" w:eastAsia="Times New Roman" w:hAnsi="Times" w:cs="Times New Roman"/>
          <w:color w:val="000000"/>
          <w:sz w:val="27"/>
          <w:szCs w:val="27"/>
          <w:lang w:val="ru-UA" w:eastAsia="ru-RU"/>
        </w:rPr>
        <w:t> від декількох джерел у відповідній точці на контурі зони обслуговування досліджуваної станції, приймачі якої вважаються рецепторами радіозавад від діючих станцій;</w:t>
      </w:r>
    </w:p>
    <w:p w14:paraId="7932C5B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2" w:name="n414"/>
      <w:bookmarkEnd w:id="412"/>
      <w:r w:rsidRPr="00DD4E4E">
        <w:rPr>
          <w:rFonts w:ascii="Times" w:eastAsia="Times New Roman" w:hAnsi="Times" w:cs="Times New Roman"/>
          <w:color w:val="000000"/>
          <w:sz w:val="27"/>
          <w:szCs w:val="27"/>
          <w:lang w:val="ru-UA" w:eastAsia="ru-RU"/>
        </w:rPr>
        <w:t>5) мінімальна використовувана напруженість поля — E</w:t>
      </w:r>
      <w:r w:rsidRPr="00DD4E4E">
        <w:rPr>
          <w:rFonts w:ascii="Times New Roman" w:eastAsia="Times New Roman" w:hAnsi="Times New Roman" w:cs="Times New Roman"/>
          <w:b/>
          <w:bCs/>
          <w:color w:val="000000"/>
          <w:sz w:val="16"/>
          <w:szCs w:val="16"/>
          <w:vertAlign w:val="subscript"/>
          <w:lang w:val="ru-UA" w:eastAsia="ru-RU"/>
        </w:rPr>
        <w:t>min</w:t>
      </w:r>
      <w:r w:rsidRPr="00DD4E4E">
        <w:rPr>
          <w:rFonts w:ascii="Times" w:eastAsia="Times New Roman" w:hAnsi="Times" w:cs="Times New Roman"/>
          <w:color w:val="000000"/>
          <w:sz w:val="27"/>
          <w:szCs w:val="27"/>
          <w:lang w:val="ru-UA" w:eastAsia="ru-RU"/>
        </w:rPr>
        <w:t>;</w:t>
      </w:r>
    </w:p>
    <w:p w14:paraId="2BD7A5D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3" w:name="n415"/>
      <w:bookmarkEnd w:id="413"/>
      <w:r w:rsidRPr="00DD4E4E">
        <w:rPr>
          <w:rFonts w:ascii="Times" w:eastAsia="Times New Roman" w:hAnsi="Times" w:cs="Times New Roman"/>
          <w:color w:val="000000"/>
          <w:sz w:val="27"/>
          <w:szCs w:val="27"/>
          <w:lang w:val="ru-UA" w:eastAsia="ru-RU"/>
        </w:rPr>
        <w:t>6) використовувана напруженість поля — E</w:t>
      </w:r>
      <w:r w:rsidRPr="00DD4E4E">
        <w:rPr>
          <w:rFonts w:ascii="Times New Roman" w:eastAsia="Times New Roman" w:hAnsi="Times New Roman" w:cs="Times New Roman"/>
          <w:b/>
          <w:bCs/>
          <w:color w:val="000000"/>
          <w:sz w:val="16"/>
          <w:szCs w:val="16"/>
          <w:vertAlign w:val="subscript"/>
          <w:lang w:val="ru-UA" w:eastAsia="ru-RU"/>
        </w:rPr>
        <w:t>вик</w:t>
      </w:r>
      <w:r w:rsidRPr="00DD4E4E">
        <w:rPr>
          <w:rFonts w:ascii="Times" w:eastAsia="Times New Roman" w:hAnsi="Times" w:cs="Times New Roman"/>
          <w:color w:val="000000"/>
          <w:sz w:val="27"/>
          <w:szCs w:val="27"/>
          <w:lang w:val="ru-UA" w:eastAsia="ru-RU"/>
        </w:rPr>
        <w:t>;</w:t>
      </w:r>
    </w:p>
    <w:p w14:paraId="0B030BE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4" w:name="n416"/>
      <w:bookmarkEnd w:id="414"/>
      <w:r w:rsidRPr="00DD4E4E">
        <w:rPr>
          <w:rFonts w:ascii="Times" w:eastAsia="Times New Roman" w:hAnsi="Times" w:cs="Times New Roman"/>
          <w:color w:val="000000"/>
          <w:sz w:val="27"/>
          <w:szCs w:val="27"/>
          <w:lang w:val="ru-UA" w:eastAsia="ru-RU"/>
        </w:rPr>
        <w:t>7) радіус зони обслуговування планованої станції — R.</w:t>
      </w:r>
    </w:p>
    <w:tbl>
      <w:tblPr>
        <w:tblW w:w="5000" w:type="pct"/>
        <w:tblCellMar>
          <w:left w:w="0" w:type="dxa"/>
          <w:right w:w="0" w:type="dxa"/>
        </w:tblCellMar>
        <w:tblLook w:val="04A0" w:firstRow="1" w:lastRow="0" w:firstColumn="1" w:lastColumn="0" w:noHBand="0" w:noVBand="1"/>
      </w:tblPr>
      <w:tblGrid>
        <w:gridCol w:w="9632"/>
      </w:tblGrid>
      <w:tr w:rsidR="00DD4E4E" w:rsidRPr="00DD4E4E" w14:paraId="0FBA2445" w14:textId="77777777" w:rsidTr="00DD4E4E">
        <w:tc>
          <w:tcPr>
            <w:tcW w:w="0" w:type="auto"/>
            <w:tcBorders>
              <w:top w:val="single" w:sz="2" w:space="0" w:color="auto"/>
              <w:left w:val="single" w:sz="2" w:space="0" w:color="auto"/>
              <w:bottom w:val="single" w:sz="2" w:space="0" w:color="auto"/>
              <w:right w:val="single" w:sz="2" w:space="0" w:color="auto"/>
            </w:tcBorders>
            <w:hideMark/>
          </w:tcPr>
          <w:p w14:paraId="0EEC064B" w14:textId="1497C722" w:rsidR="00DD4E4E" w:rsidRPr="00DD4E4E" w:rsidRDefault="00DD4E4E" w:rsidP="00DD4E4E">
            <w:pPr>
              <w:spacing w:after="150"/>
              <w:ind w:firstLine="450"/>
              <w:jc w:val="both"/>
              <w:rPr>
                <w:rFonts w:ascii="Times New Roman" w:eastAsia="Times New Roman" w:hAnsi="Times New Roman" w:cs="Times New Roman"/>
                <w:lang w:val="ru-UA" w:eastAsia="ru-RU"/>
              </w:rPr>
            </w:pPr>
            <w:bookmarkStart w:id="415" w:name="n760"/>
            <w:bookmarkEnd w:id="415"/>
            <w:r w:rsidRPr="00DD4E4E">
              <w:rPr>
                <w:rFonts w:ascii="Times New Roman" w:eastAsia="Times New Roman" w:hAnsi="Times New Roman" w:cs="Times New Roman"/>
                <w:lang w:val="ru-UA" w:eastAsia="ru-RU"/>
              </w:rPr>
              <w:t>Для визначення значень E</w:t>
            </w:r>
            <w:r w:rsidRPr="00DD4E4E">
              <w:rPr>
                <w:rFonts w:ascii="Times New Roman" w:eastAsia="Times New Roman" w:hAnsi="Times New Roman" w:cs="Times New Roman"/>
                <w:b/>
                <w:bCs/>
                <w:sz w:val="16"/>
                <w:szCs w:val="16"/>
                <w:vertAlign w:val="subscript"/>
                <w:lang w:val="ru-UA" w:eastAsia="ru-RU"/>
              </w:rPr>
              <w:t>min</w:t>
            </w:r>
            <w:r w:rsidRPr="00DD4E4E">
              <w:rPr>
                <w:rFonts w:ascii="Times New Roman" w:eastAsia="Times New Roman" w:hAnsi="Times New Roman" w:cs="Times New Roman"/>
                <w:lang w:val="ru-UA" w:eastAsia="ru-RU"/>
              </w:rPr>
              <w:t>, E</w:t>
            </w:r>
            <w:r w:rsidRPr="00DD4E4E">
              <w:rPr>
                <w:rFonts w:ascii="Times New Roman" w:eastAsia="Times New Roman" w:hAnsi="Times New Roman" w:cs="Times New Roman"/>
                <w:b/>
                <w:bCs/>
                <w:sz w:val="16"/>
                <w:szCs w:val="16"/>
                <w:vertAlign w:val="subscript"/>
                <w:lang w:val="ru-UA" w:eastAsia="ru-RU"/>
              </w:rPr>
              <w:t>med</w:t>
            </w:r>
            <w:r w:rsidRPr="00DD4E4E">
              <w:rPr>
                <w:rFonts w:ascii="Times New Roman" w:eastAsia="Times New Roman" w:hAnsi="Times New Roman" w:cs="Times New Roman"/>
                <w:lang w:val="ru-UA" w:eastAsia="ru-RU"/>
              </w:rPr>
              <w:t> і </w:t>
            </w:r>
            <w:r w:rsidRPr="00DD4E4E">
              <w:rPr>
                <w:noProof/>
              </w:rPr>
              <w:drawing>
                <wp:inline distT="0" distB="0" distL="0" distR="0" wp14:anchorId="427D1D50" wp14:editId="4556235F">
                  <wp:extent cx="389255" cy="292100"/>
                  <wp:effectExtent l="0" t="0" r="4445" b="0"/>
                  <wp:docPr id="41" name="Рисунок 41">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9255" cy="292100"/>
                          </a:xfrm>
                          <a:prstGeom prst="rect">
                            <a:avLst/>
                          </a:prstGeom>
                          <a:noFill/>
                          <a:ln>
                            <a:noFill/>
                          </a:ln>
                        </pic:spPr>
                      </pic:pic>
                    </a:graphicData>
                  </a:graphic>
                </wp:inline>
              </w:drawing>
            </w:r>
            <w:r w:rsidRPr="00DD4E4E">
              <w:rPr>
                <w:rFonts w:ascii="Times New Roman" w:eastAsia="Times New Roman" w:hAnsi="Times New Roman" w:cs="Times New Roman"/>
                <w:lang w:val="ru-UA" w:eastAsia="ru-RU"/>
              </w:rPr>
              <w:t> використовуються:</w:t>
            </w:r>
          </w:p>
        </w:tc>
      </w:tr>
    </w:tbl>
    <w:p w14:paraId="730E274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6" w:name="n418"/>
      <w:bookmarkEnd w:id="416"/>
      <w:r w:rsidRPr="00DD4E4E">
        <w:rPr>
          <w:rFonts w:ascii="Times" w:eastAsia="Times New Roman" w:hAnsi="Times" w:cs="Times New Roman"/>
          <w:color w:val="000000"/>
          <w:sz w:val="27"/>
          <w:szCs w:val="27"/>
          <w:lang w:val="ru-UA" w:eastAsia="ru-RU"/>
        </w:rPr>
        <w:t>пункт 1 </w:t>
      </w:r>
      <w:hyperlink w:anchor="n752" w:history="1">
        <w:r w:rsidRPr="00DD4E4E">
          <w:rPr>
            <w:rFonts w:ascii="Times New Roman" w:eastAsia="Times New Roman" w:hAnsi="Times New Roman" w:cs="Times New Roman"/>
            <w:color w:val="006600"/>
            <w:lang w:val="ru-UA" w:eastAsia="ru-RU"/>
          </w:rPr>
          <w:t>додатка 9</w:t>
        </w:r>
      </w:hyperlink>
      <w:r w:rsidRPr="00DD4E4E">
        <w:rPr>
          <w:rFonts w:ascii="Times" w:eastAsia="Times New Roman" w:hAnsi="Times" w:cs="Times New Roman"/>
          <w:color w:val="000000"/>
          <w:sz w:val="27"/>
          <w:szCs w:val="27"/>
          <w:lang w:val="ru-UA" w:eastAsia="ru-RU"/>
        </w:rPr>
        <w:t> до цієї Методики — для прогнозування напруженості поля для земних хвиль на частотах у діапазоні від 10 кГц до 30 МГц (відповідно до Рекомендації ITU-R P.368);</w:t>
      </w:r>
    </w:p>
    <w:p w14:paraId="0106DD0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7" w:name="n419"/>
      <w:bookmarkEnd w:id="417"/>
      <w:r w:rsidRPr="00DD4E4E">
        <w:rPr>
          <w:rFonts w:ascii="Times" w:eastAsia="Times New Roman" w:hAnsi="Times" w:cs="Times New Roman"/>
          <w:color w:val="000000"/>
          <w:sz w:val="27"/>
          <w:szCs w:val="27"/>
          <w:lang w:val="ru-UA" w:eastAsia="ru-RU"/>
        </w:rPr>
        <w:t>пункт 2 </w:t>
      </w:r>
      <w:hyperlink w:anchor="n752" w:history="1">
        <w:r w:rsidRPr="00DD4E4E">
          <w:rPr>
            <w:rFonts w:ascii="Times New Roman" w:eastAsia="Times New Roman" w:hAnsi="Times New Roman" w:cs="Times New Roman"/>
            <w:color w:val="006600"/>
            <w:lang w:val="ru-UA" w:eastAsia="ru-RU"/>
          </w:rPr>
          <w:t>додатка 9</w:t>
        </w:r>
      </w:hyperlink>
      <w:r w:rsidRPr="00DD4E4E">
        <w:rPr>
          <w:rFonts w:ascii="Times" w:eastAsia="Times New Roman" w:hAnsi="Times" w:cs="Times New Roman"/>
          <w:color w:val="000000"/>
          <w:sz w:val="27"/>
          <w:szCs w:val="27"/>
          <w:lang w:val="ru-UA" w:eastAsia="ru-RU"/>
        </w:rPr>
        <w:t> до цієї Методики — для прогнозування напруженості поля для іоносферних (просторових) хвиль на частотах у діапазоні від 150 кГц до 1700 кГц (відповідно до положень Рекомендації ITU-R P.1147);</w:t>
      </w:r>
    </w:p>
    <w:bookmarkStart w:id="418" w:name="n420"/>
    <w:bookmarkEnd w:id="418"/>
    <w:p w14:paraId="7F5A8C4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r w:rsidRPr="00DD4E4E">
        <w:rPr>
          <w:rFonts w:ascii="Times" w:eastAsia="Times New Roman" w:hAnsi="Times" w:cs="Times New Roman"/>
          <w:color w:val="000000"/>
          <w:sz w:val="27"/>
          <w:szCs w:val="27"/>
          <w:lang w:val="ru-UA" w:eastAsia="ru-RU"/>
        </w:rPr>
        <w:fldChar w:fldCharType="begin"/>
      </w:r>
      <w:r w:rsidRPr="00DD4E4E">
        <w:rPr>
          <w:rFonts w:ascii="Times" w:eastAsia="Times New Roman" w:hAnsi="Times" w:cs="Times New Roman"/>
          <w:color w:val="000000"/>
          <w:sz w:val="27"/>
          <w:szCs w:val="27"/>
          <w:lang w:val="ru-UA" w:eastAsia="ru-RU"/>
        </w:rPr>
        <w:instrText xml:space="preserve"> HYPERLINK "" \l "n752" </w:instrText>
      </w:r>
      <w:r w:rsidRPr="00DD4E4E">
        <w:rPr>
          <w:rFonts w:ascii="Times" w:eastAsia="Times New Roman" w:hAnsi="Times" w:cs="Times New Roman"/>
          <w:color w:val="000000"/>
          <w:sz w:val="27"/>
          <w:szCs w:val="27"/>
          <w:lang w:val="ru-UA" w:eastAsia="ru-RU"/>
        </w:rPr>
        <w:fldChar w:fldCharType="separate"/>
      </w:r>
      <w:r w:rsidRPr="00DD4E4E">
        <w:rPr>
          <w:rFonts w:ascii="Times New Roman" w:eastAsia="Times New Roman" w:hAnsi="Times New Roman" w:cs="Times New Roman"/>
          <w:color w:val="006600"/>
          <w:lang w:val="ru-UA" w:eastAsia="ru-RU"/>
        </w:rPr>
        <w:t>додаток 10</w:t>
      </w:r>
      <w:r w:rsidRPr="00DD4E4E">
        <w:rPr>
          <w:rFonts w:ascii="Times" w:eastAsia="Times New Roman" w:hAnsi="Times" w:cs="Times New Roman"/>
          <w:color w:val="000000"/>
          <w:sz w:val="27"/>
          <w:szCs w:val="27"/>
          <w:lang w:val="ru-UA" w:eastAsia="ru-RU"/>
        </w:rPr>
        <w:fldChar w:fldCharType="end"/>
      </w:r>
      <w:r w:rsidRPr="00DD4E4E">
        <w:rPr>
          <w:rFonts w:ascii="Times" w:eastAsia="Times New Roman" w:hAnsi="Times" w:cs="Times New Roman"/>
          <w:color w:val="000000"/>
          <w:sz w:val="27"/>
          <w:szCs w:val="27"/>
          <w:lang w:val="ru-UA" w:eastAsia="ru-RU"/>
        </w:rPr>
        <w:t> до цієї Методики — для прогнозування напруженості поля для наземних служб і трас у діапазоні частот від 30 МГц до 4000 МГц (відповідно до положень Рекомендації ITU-R P.1546-6);</w:t>
      </w:r>
    </w:p>
    <w:p w14:paraId="4FC4F3E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19" w:name="n421"/>
      <w:bookmarkEnd w:id="419"/>
      <w:r w:rsidRPr="00DD4E4E">
        <w:rPr>
          <w:rFonts w:ascii="Times" w:eastAsia="Times New Roman" w:hAnsi="Times" w:cs="Times New Roman"/>
          <w:color w:val="000000"/>
          <w:sz w:val="27"/>
          <w:szCs w:val="27"/>
          <w:lang w:val="ru-UA" w:eastAsia="ru-RU"/>
        </w:rPr>
        <w:t>Регіональна угода «Женева-06»;</w:t>
      </w:r>
    </w:p>
    <w:p w14:paraId="51CE0EC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0" w:name="n422"/>
      <w:bookmarkEnd w:id="420"/>
      <w:r w:rsidRPr="00DD4E4E">
        <w:rPr>
          <w:rFonts w:ascii="Times" w:eastAsia="Times New Roman" w:hAnsi="Times" w:cs="Times New Roman"/>
          <w:color w:val="000000"/>
          <w:sz w:val="27"/>
          <w:szCs w:val="27"/>
          <w:lang w:val="ru-UA" w:eastAsia="ru-RU"/>
        </w:rPr>
        <w:t>Спеціальна угода CEPT «Заключні Акти багатосторонньої зустрічі CEPT для смуги частот 1452–1479,5 МГц» для наземного цифрового радіомовлення (T-DAB) (далі — Спеціальна угода CEPT (T-DAB);</w:t>
      </w:r>
    </w:p>
    <w:p w14:paraId="6919E00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1" w:name="n423"/>
      <w:bookmarkEnd w:id="421"/>
      <w:r w:rsidRPr="00DD4E4E">
        <w:rPr>
          <w:rFonts w:ascii="Times" w:eastAsia="Times New Roman" w:hAnsi="Times" w:cs="Times New Roman"/>
          <w:color w:val="000000"/>
          <w:sz w:val="27"/>
          <w:szCs w:val="27"/>
          <w:lang w:val="ru-UA" w:eastAsia="ru-RU"/>
        </w:rPr>
        <w:t>Регіональна угода стосовно використання діапазону частот від 87,5 МГц до 108 МГц для ЧМ звукового радіомовлення в Районі 1 та в частині Району 3 («Женева 84») (далі — Регіональна угода «Женева-84»);</w:t>
      </w:r>
    </w:p>
    <w:p w14:paraId="20B4506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2" w:name="n424"/>
      <w:bookmarkEnd w:id="422"/>
      <w:r w:rsidRPr="00DD4E4E">
        <w:rPr>
          <w:rFonts w:ascii="Times" w:eastAsia="Times New Roman" w:hAnsi="Times" w:cs="Times New Roman"/>
          <w:color w:val="000000"/>
          <w:sz w:val="27"/>
          <w:szCs w:val="27"/>
          <w:lang w:val="ru-UA" w:eastAsia="ru-RU"/>
        </w:rPr>
        <w:t>Регіональна угода стосовно використання діапазонів частот середніх хвиль в Районах 1 і 3, та довгих хвиль в Районі 1 («Женева-75») (далі — Регіональна угода «Женева-75»).</w:t>
      </w:r>
    </w:p>
    <w:p w14:paraId="407E1DF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3" w:name="n425"/>
      <w:bookmarkEnd w:id="423"/>
      <w:r w:rsidRPr="00DD4E4E">
        <w:rPr>
          <w:rFonts w:ascii="Times" w:eastAsia="Times New Roman" w:hAnsi="Times" w:cs="Times New Roman"/>
          <w:color w:val="000000"/>
          <w:sz w:val="27"/>
          <w:szCs w:val="27"/>
          <w:lang w:val="ru-UA" w:eastAsia="ru-RU"/>
        </w:rPr>
        <w:t>Розрахунок виконується окремо для кожного з визначених сценаріїв створення взаємних радіозавад РО.</w:t>
      </w:r>
    </w:p>
    <w:p w14:paraId="414F972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4" w:name="n426"/>
      <w:bookmarkEnd w:id="424"/>
      <w:r w:rsidRPr="00DD4E4E">
        <w:rPr>
          <w:rFonts w:ascii="Times" w:eastAsia="Times New Roman" w:hAnsi="Times" w:cs="Times New Roman"/>
          <w:color w:val="000000"/>
          <w:sz w:val="27"/>
          <w:szCs w:val="27"/>
          <w:lang w:val="ru-UA" w:eastAsia="ru-RU"/>
        </w:rPr>
        <w:t>75. Під час прогнозування радіозавад враховуються такі умови:</w:t>
      </w:r>
    </w:p>
    <w:p w14:paraId="256726B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5" w:name="n427"/>
      <w:bookmarkEnd w:id="425"/>
      <w:r w:rsidRPr="00DD4E4E">
        <w:rPr>
          <w:rFonts w:ascii="Times" w:eastAsia="Times New Roman" w:hAnsi="Times" w:cs="Times New Roman"/>
          <w:color w:val="000000"/>
          <w:sz w:val="27"/>
          <w:szCs w:val="27"/>
          <w:lang w:val="ru-UA" w:eastAsia="ru-RU"/>
        </w:rPr>
        <w:lastRenderedPageBreak/>
        <w:t>у діапазоні метрових хвиль для телебачення і монофонічного ДВЧ ЧМ мовлення напруженість поля тропосферних радіозавад прогнозується для відсотка часу p = 10 % і відсотка місць L = 50 %;</w:t>
      </w:r>
    </w:p>
    <w:p w14:paraId="0143EE2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6" w:name="n428"/>
      <w:bookmarkEnd w:id="426"/>
      <w:r w:rsidRPr="00DD4E4E">
        <w:rPr>
          <w:rFonts w:ascii="Times" w:eastAsia="Times New Roman" w:hAnsi="Times" w:cs="Times New Roman"/>
          <w:color w:val="000000"/>
          <w:sz w:val="27"/>
          <w:szCs w:val="27"/>
          <w:lang w:val="ru-UA" w:eastAsia="ru-RU"/>
        </w:rPr>
        <w:t>для стереофонічного ДВЧ ЧМ мовлення та телебачення в діапазоні дециметрових хвиль напруженість поля тропосферних радіозавад прогнозується для відсотка часу p = 1 % і відсотка місць L = 50 %;</w:t>
      </w:r>
    </w:p>
    <w:p w14:paraId="26141B3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7" w:name="n429"/>
      <w:bookmarkEnd w:id="427"/>
      <w:r w:rsidRPr="00DD4E4E">
        <w:rPr>
          <w:rFonts w:ascii="Times" w:eastAsia="Times New Roman" w:hAnsi="Times" w:cs="Times New Roman"/>
          <w:color w:val="000000"/>
          <w:sz w:val="27"/>
          <w:szCs w:val="27"/>
          <w:lang w:val="ru-UA" w:eastAsia="ru-RU"/>
        </w:rPr>
        <w:t>для телебачення і ДВЧ ЧМ мовлення напруженість поля постійно діючих радіозавад прогнозується для значень відсотка часу p = 50 % і відсотка місць L = 50 %.</w:t>
      </w:r>
    </w:p>
    <w:p w14:paraId="6C641C8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8" w:name="n430"/>
      <w:bookmarkEnd w:id="428"/>
      <w:r w:rsidRPr="00DD4E4E">
        <w:rPr>
          <w:rFonts w:ascii="Times" w:eastAsia="Times New Roman" w:hAnsi="Times" w:cs="Times New Roman"/>
          <w:color w:val="000000"/>
          <w:sz w:val="27"/>
          <w:szCs w:val="27"/>
          <w:lang w:val="ru-UA" w:eastAsia="ru-RU"/>
        </w:rPr>
        <w:t>76. Процедура розрахунку ЕМС РО радіомовної служби налічує чотири послідовних етапи:</w:t>
      </w:r>
    </w:p>
    <w:p w14:paraId="57A6C0A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29" w:name="n431"/>
      <w:bookmarkEnd w:id="429"/>
      <w:r w:rsidRPr="00DD4E4E">
        <w:rPr>
          <w:rFonts w:ascii="Times" w:eastAsia="Times New Roman" w:hAnsi="Times" w:cs="Times New Roman"/>
          <w:color w:val="000000"/>
          <w:sz w:val="27"/>
          <w:szCs w:val="27"/>
          <w:lang w:val="ru-UA" w:eastAsia="ru-RU"/>
        </w:rPr>
        <w:t>1) аналіз дуельних сценаріїв «РАДІОЗАВАДИ ВІД НАС» діючим приймачам;</w:t>
      </w:r>
    </w:p>
    <w:p w14:paraId="33393D2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0" w:name="n432"/>
      <w:bookmarkEnd w:id="430"/>
      <w:r w:rsidRPr="00DD4E4E">
        <w:rPr>
          <w:rFonts w:ascii="Times" w:eastAsia="Times New Roman" w:hAnsi="Times" w:cs="Times New Roman"/>
          <w:color w:val="000000"/>
          <w:sz w:val="27"/>
          <w:szCs w:val="27"/>
          <w:lang w:val="ru-UA" w:eastAsia="ru-RU"/>
        </w:rPr>
        <w:t>2) аналіз групових сценаріїв радіозавад діючим приймачам;</w:t>
      </w:r>
    </w:p>
    <w:p w14:paraId="35EBD86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1" w:name="n433"/>
      <w:bookmarkEnd w:id="431"/>
      <w:r w:rsidRPr="00DD4E4E">
        <w:rPr>
          <w:rFonts w:ascii="Times" w:eastAsia="Times New Roman" w:hAnsi="Times" w:cs="Times New Roman"/>
          <w:color w:val="000000"/>
          <w:sz w:val="27"/>
          <w:szCs w:val="27"/>
          <w:lang w:val="ru-UA" w:eastAsia="ru-RU"/>
        </w:rPr>
        <w:t>3) аналіз дуельних сценаріїв по типу «РАДІОЗАВАДИ НАМ»;</w:t>
      </w:r>
    </w:p>
    <w:p w14:paraId="33D911E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2" w:name="n434"/>
      <w:bookmarkEnd w:id="432"/>
      <w:r w:rsidRPr="00DD4E4E">
        <w:rPr>
          <w:rFonts w:ascii="Times" w:eastAsia="Times New Roman" w:hAnsi="Times" w:cs="Times New Roman"/>
          <w:color w:val="000000"/>
          <w:sz w:val="27"/>
          <w:szCs w:val="27"/>
          <w:lang w:val="ru-UA" w:eastAsia="ru-RU"/>
        </w:rPr>
        <w:t>4) аналіз групових сценаріїв по типу «РАДІОЗАВАДИ НАМ».</w:t>
      </w:r>
    </w:p>
    <w:p w14:paraId="299181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3" w:name="n435"/>
      <w:bookmarkEnd w:id="433"/>
      <w:r w:rsidRPr="00DD4E4E">
        <w:rPr>
          <w:rFonts w:ascii="Times" w:eastAsia="Times New Roman" w:hAnsi="Times" w:cs="Times New Roman"/>
          <w:color w:val="000000"/>
          <w:sz w:val="27"/>
          <w:szCs w:val="27"/>
          <w:lang w:val="ru-UA" w:eastAsia="ru-RU"/>
        </w:rPr>
        <w:t>77. На першому етапі досліджуються випадки можливого виникнення «РАДІОЗАВАД ВІД НАС» діючим приймачам, для чого формують впорядковану вибірку результатів розрахунків параметрів ЕМС за всіма дуельними сценаріями можливого виникнення радіозавад між РО, що потрапили в зону відбору, враховуючи результати територіального і частотного відбору потенційно конфліктуючих РО. Селекцію і сортування радіозавад в отриманій вибірці виконують за максимальним значенням Eзав</w:t>
      </w:r>
      <w:r w:rsidRPr="00DD4E4E">
        <w:rPr>
          <w:rFonts w:ascii="Times New Roman" w:eastAsia="Times New Roman" w:hAnsi="Times New Roman" w:cs="Times New Roman"/>
          <w:b/>
          <w:bCs/>
          <w:color w:val="000000"/>
          <w:sz w:val="16"/>
          <w:szCs w:val="16"/>
          <w:vertAlign w:val="subscript"/>
          <w:lang w:val="ru-UA" w:eastAsia="ru-RU"/>
        </w:rPr>
        <w:t>i</w:t>
      </w:r>
      <w:r w:rsidRPr="00DD4E4E">
        <w:rPr>
          <w:rFonts w:ascii="Times" w:eastAsia="Times New Roman" w:hAnsi="Times" w:cs="Times New Roman"/>
          <w:color w:val="000000"/>
          <w:sz w:val="27"/>
          <w:szCs w:val="27"/>
          <w:lang w:val="ru-UA" w:eastAsia="ru-RU"/>
        </w:rPr>
        <w:t>.</w:t>
      </w:r>
    </w:p>
    <w:p w14:paraId="4E191B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4" w:name="n436"/>
      <w:bookmarkEnd w:id="434"/>
      <w:r w:rsidRPr="00DD4E4E">
        <w:rPr>
          <w:rFonts w:ascii="Times" w:eastAsia="Times New Roman" w:hAnsi="Times" w:cs="Times New Roman"/>
          <w:color w:val="000000"/>
          <w:sz w:val="27"/>
          <w:szCs w:val="27"/>
          <w:lang w:val="ru-UA" w:eastAsia="ru-RU"/>
        </w:rPr>
        <w:t>На підставі аналізу отриманої вибірки визначаються потенційно небезпечні випадки виникнення радіозавад у проаналізованих сценаріях. Ознакою небезпеки радіозавади вважають умову</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1E00C60A"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442776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435" w:name="n437"/>
            <w:bookmarkEnd w:id="435"/>
            <w:r w:rsidRPr="00DD4E4E">
              <w:rPr>
                <w:rFonts w:ascii="Times New Roman" w:eastAsia="Times New Roman" w:hAnsi="Times New Roman" w:cs="Times New Roman"/>
                <w:lang w:val="ru-UA" w:eastAsia="ru-RU"/>
              </w:rPr>
              <w:t>Eзав</w:t>
            </w:r>
            <w:r w:rsidRPr="00DD4E4E">
              <w:rPr>
                <w:rFonts w:ascii="Times New Roman" w:eastAsia="Times New Roman" w:hAnsi="Times New Roman" w:cs="Times New Roman"/>
                <w:b/>
                <w:bCs/>
                <w:sz w:val="16"/>
                <w:szCs w:val="16"/>
                <w:vertAlign w:val="subscript"/>
                <w:lang w:val="ru-UA" w:eastAsia="ru-RU"/>
              </w:rPr>
              <w:t>i</w:t>
            </w:r>
            <w:r w:rsidRPr="00DD4E4E">
              <w:rPr>
                <w:rFonts w:ascii="Times New Roman" w:eastAsia="Times New Roman" w:hAnsi="Times New Roman" w:cs="Times New Roman"/>
                <w:lang w:val="ru-UA" w:eastAsia="ru-RU"/>
              </w:rPr>
              <w:t> &gt; E</w:t>
            </w:r>
            <w:r w:rsidRPr="00DD4E4E">
              <w:rPr>
                <w:rFonts w:ascii="Times New Roman" w:eastAsia="Times New Roman" w:hAnsi="Times New Roman" w:cs="Times New Roman"/>
                <w:b/>
                <w:bCs/>
                <w:sz w:val="16"/>
                <w:szCs w:val="16"/>
                <w:vertAlign w:val="subscript"/>
                <w:lang w:val="ru-UA" w:eastAsia="ru-RU"/>
              </w:rPr>
              <w:t>min</w:t>
            </w:r>
            <w:r w:rsidRPr="00DD4E4E">
              <w:rPr>
                <w:rFonts w:ascii="Times New Roman" w:eastAsia="Times New Roman" w:hAnsi="Times New Roman" w:cs="Times New Roman"/>
                <w:lang w:val="ru-UA" w:eastAsia="ru-RU"/>
              </w:rPr>
              <w:t>,</w:t>
            </w:r>
          </w:p>
        </w:tc>
        <w:tc>
          <w:tcPr>
            <w:tcW w:w="705" w:type="dxa"/>
            <w:tcBorders>
              <w:top w:val="single" w:sz="2" w:space="0" w:color="auto"/>
              <w:left w:val="single" w:sz="2" w:space="0" w:color="auto"/>
              <w:bottom w:val="single" w:sz="2" w:space="0" w:color="auto"/>
              <w:right w:val="single" w:sz="2" w:space="0" w:color="auto"/>
            </w:tcBorders>
            <w:hideMark/>
          </w:tcPr>
          <w:p w14:paraId="74EC0821"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(3)</w:t>
            </w:r>
          </w:p>
        </w:tc>
      </w:tr>
    </w:tbl>
    <w:p w14:paraId="1EBA1E6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6" w:name="n438"/>
      <w:bookmarkEnd w:id="436"/>
      <w:r w:rsidRPr="00DD4E4E">
        <w:rPr>
          <w:rFonts w:ascii="Times" w:eastAsia="Times New Roman" w:hAnsi="Times" w:cs="Times New Roman"/>
          <w:color w:val="000000"/>
          <w:sz w:val="27"/>
          <w:szCs w:val="27"/>
          <w:lang w:val="ru-UA" w:eastAsia="ru-RU"/>
        </w:rPr>
        <w:t>За цієї умови допустимий рівень перевищення одного значення іншим визначається з урахуванням положень </w:t>
      </w:r>
      <w:hyperlink w:anchor="n367" w:history="1">
        <w:r w:rsidRPr="00DD4E4E">
          <w:rPr>
            <w:rFonts w:ascii="Times New Roman" w:eastAsia="Times New Roman" w:hAnsi="Times New Roman" w:cs="Times New Roman"/>
            <w:color w:val="006600"/>
            <w:lang w:val="ru-UA" w:eastAsia="ru-RU"/>
          </w:rPr>
          <w:t>пункту 68</w:t>
        </w:r>
      </w:hyperlink>
      <w:r w:rsidRPr="00DD4E4E">
        <w:rPr>
          <w:rFonts w:ascii="Times" w:eastAsia="Times New Roman" w:hAnsi="Times" w:cs="Times New Roman"/>
          <w:color w:val="000000"/>
          <w:sz w:val="27"/>
          <w:szCs w:val="27"/>
          <w:lang w:val="ru-UA" w:eastAsia="ru-RU"/>
        </w:rPr>
        <w:t> цього розділу.</w:t>
      </w:r>
    </w:p>
    <w:p w14:paraId="652D857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7" w:name="n439"/>
      <w:bookmarkEnd w:id="437"/>
      <w:r w:rsidRPr="00DD4E4E">
        <w:rPr>
          <w:rFonts w:ascii="Times" w:eastAsia="Times New Roman" w:hAnsi="Times" w:cs="Times New Roman"/>
          <w:color w:val="000000"/>
          <w:sz w:val="27"/>
          <w:szCs w:val="27"/>
          <w:lang w:val="ru-UA" w:eastAsia="ru-RU"/>
        </w:rPr>
        <w:t>Якщо у відповідному дуельному сценарії погіршення умов прийому через вплив радіозавад не перевищує допустимого значення, рівень радіозавад вважають прийнятним.</w:t>
      </w:r>
    </w:p>
    <w:p w14:paraId="1E6753C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8" w:name="n440"/>
      <w:bookmarkEnd w:id="438"/>
      <w:r w:rsidRPr="00DD4E4E">
        <w:rPr>
          <w:rFonts w:ascii="Times" w:eastAsia="Times New Roman" w:hAnsi="Times" w:cs="Times New Roman"/>
          <w:color w:val="000000"/>
          <w:sz w:val="27"/>
          <w:szCs w:val="27"/>
          <w:lang w:val="ru-UA" w:eastAsia="ru-RU"/>
        </w:rPr>
        <w:t>Якщо вищевказана умова не виконується, визначається можливість зміни технічних характеристик станції, для якої планують нове присвоєння, після чого проводять повторний аналіз радіозавад у рамках першого етапу.</w:t>
      </w:r>
    </w:p>
    <w:p w14:paraId="7D0679D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39" w:name="n441"/>
      <w:bookmarkEnd w:id="439"/>
      <w:r w:rsidRPr="00DD4E4E">
        <w:rPr>
          <w:rFonts w:ascii="Times" w:eastAsia="Times New Roman" w:hAnsi="Times" w:cs="Times New Roman"/>
          <w:color w:val="000000"/>
          <w:sz w:val="27"/>
          <w:szCs w:val="27"/>
          <w:lang w:val="ru-UA" w:eastAsia="ru-RU"/>
        </w:rPr>
        <w:t>У разі невиконання умов ЕМС для скоригованих характеристик станції частотне присвоєння вважається таким, яке здійснити неможливо.</w:t>
      </w:r>
    </w:p>
    <w:p w14:paraId="7C7D514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0" w:name="n442"/>
      <w:bookmarkEnd w:id="440"/>
      <w:r w:rsidRPr="00DD4E4E">
        <w:rPr>
          <w:rFonts w:ascii="Times" w:eastAsia="Times New Roman" w:hAnsi="Times" w:cs="Times New Roman"/>
          <w:color w:val="000000"/>
          <w:sz w:val="27"/>
          <w:szCs w:val="27"/>
          <w:lang w:val="ru-UA" w:eastAsia="ru-RU"/>
        </w:rPr>
        <w:t xml:space="preserve">78. На другому етапі дослідження сценарію «РАДІОЗАВАДИ ВІД НАС» для радіозавад із сформованої раніше вибірки додатково проводиться аналіз групових </w:t>
      </w:r>
      <w:r w:rsidRPr="00DD4E4E">
        <w:rPr>
          <w:rFonts w:ascii="Times" w:eastAsia="Times New Roman" w:hAnsi="Times" w:cs="Times New Roman"/>
          <w:color w:val="000000"/>
          <w:sz w:val="27"/>
          <w:szCs w:val="27"/>
          <w:lang w:val="ru-UA" w:eastAsia="ru-RU"/>
        </w:rPr>
        <w:lastRenderedPageBreak/>
        <w:t>сценаріїв, в яких оцінюється вплив обраної сукупності радіозавад (як правило, найбільших за рівнем) на досліджуваний приймач для двох випадків:</w:t>
      </w:r>
    </w:p>
    <w:p w14:paraId="6EA3C3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1" w:name="n443"/>
      <w:bookmarkEnd w:id="441"/>
      <w:r w:rsidRPr="00DD4E4E">
        <w:rPr>
          <w:rFonts w:ascii="Times" w:eastAsia="Times New Roman" w:hAnsi="Times" w:cs="Times New Roman"/>
          <w:color w:val="000000"/>
          <w:sz w:val="27"/>
          <w:szCs w:val="27"/>
          <w:lang w:val="ru-UA" w:eastAsia="ru-RU"/>
        </w:rPr>
        <w:t>без урахування планованої станції як джерела радіозавади;</w:t>
      </w:r>
    </w:p>
    <w:p w14:paraId="1B8ADE5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2" w:name="n444"/>
      <w:bookmarkEnd w:id="442"/>
      <w:r w:rsidRPr="00DD4E4E">
        <w:rPr>
          <w:rFonts w:ascii="Times" w:eastAsia="Times New Roman" w:hAnsi="Times" w:cs="Times New Roman"/>
          <w:color w:val="000000"/>
          <w:sz w:val="27"/>
          <w:szCs w:val="27"/>
          <w:lang w:val="ru-UA" w:eastAsia="ru-RU"/>
        </w:rPr>
        <w:t>з урахуванням планованої станції як джерела радіозавади.</w:t>
      </w:r>
    </w:p>
    <w:tbl>
      <w:tblPr>
        <w:tblW w:w="5000" w:type="pct"/>
        <w:tblCellMar>
          <w:left w:w="0" w:type="dxa"/>
          <w:right w:w="0" w:type="dxa"/>
        </w:tblCellMar>
        <w:tblLook w:val="04A0" w:firstRow="1" w:lastRow="0" w:firstColumn="1" w:lastColumn="0" w:noHBand="0" w:noVBand="1"/>
      </w:tblPr>
      <w:tblGrid>
        <w:gridCol w:w="9632"/>
      </w:tblGrid>
      <w:tr w:rsidR="00DD4E4E" w:rsidRPr="00DD4E4E" w14:paraId="384A8047" w14:textId="77777777" w:rsidTr="00DD4E4E">
        <w:tc>
          <w:tcPr>
            <w:tcW w:w="9270" w:type="dxa"/>
            <w:tcBorders>
              <w:top w:val="single" w:sz="2" w:space="0" w:color="auto"/>
              <w:left w:val="single" w:sz="2" w:space="0" w:color="auto"/>
              <w:bottom w:val="single" w:sz="2" w:space="0" w:color="auto"/>
              <w:right w:val="single" w:sz="2" w:space="0" w:color="auto"/>
            </w:tcBorders>
            <w:hideMark/>
          </w:tcPr>
          <w:p w14:paraId="3981814F" w14:textId="0EDBCA19" w:rsidR="00DD4E4E" w:rsidRPr="00DD4E4E" w:rsidRDefault="00DD4E4E" w:rsidP="00DD4E4E">
            <w:pPr>
              <w:spacing w:after="150"/>
              <w:ind w:firstLine="450"/>
              <w:jc w:val="both"/>
              <w:rPr>
                <w:rFonts w:ascii="Times New Roman" w:eastAsia="Times New Roman" w:hAnsi="Times New Roman" w:cs="Times New Roman"/>
                <w:lang w:val="ru-UA" w:eastAsia="ru-RU"/>
              </w:rPr>
            </w:pPr>
            <w:bookmarkStart w:id="443" w:name="n445"/>
            <w:bookmarkEnd w:id="443"/>
            <w:r w:rsidRPr="00DD4E4E">
              <w:rPr>
                <w:rFonts w:ascii="Times New Roman" w:eastAsia="Times New Roman" w:hAnsi="Times New Roman" w:cs="Times New Roman"/>
                <w:lang w:val="ru-UA" w:eastAsia="ru-RU"/>
              </w:rPr>
              <w:t>Сумарний рівень радіозавад </w:t>
            </w:r>
            <w:r w:rsidRPr="00DD4E4E">
              <w:rPr>
                <w:noProof/>
              </w:rPr>
              <w:drawing>
                <wp:inline distT="0" distB="0" distL="0" distR="0" wp14:anchorId="54DA697E" wp14:editId="487A1747">
                  <wp:extent cx="486410" cy="281940"/>
                  <wp:effectExtent l="0" t="0" r="0" b="0"/>
                  <wp:docPr id="40" name="Рисунок 4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6410" cy="281940"/>
                          </a:xfrm>
                          <a:prstGeom prst="rect">
                            <a:avLst/>
                          </a:prstGeom>
                          <a:noFill/>
                          <a:ln>
                            <a:noFill/>
                          </a:ln>
                        </pic:spPr>
                      </pic:pic>
                    </a:graphicData>
                  </a:graphic>
                </wp:inline>
              </w:drawing>
            </w:r>
            <w:r w:rsidRPr="00DD4E4E">
              <w:rPr>
                <w:rFonts w:ascii="Times New Roman" w:eastAsia="Times New Roman" w:hAnsi="Times New Roman" w:cs="Times New Roman"/>
                <w:lang w:val="ru-UA" w:eastAsia="ru-RU"/>
              </w:rPr>
              <w:t> розраховується методом додавання потужності для кожної з 36 відкладених з дискретним кроком 10° за азимутальними напрямками точок на контурі зони обслуговування станції, приймачі якої вважають рецепторами радіозавад.</w:t>
            </w:r>
          </w:p>
        </w:tc>
      </w:tr>
    </w:tbl>
    <w:p w14:paraId="1D27EFB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4" w:name="n446"/>
      <w:bookmarkEnd w:id="444"/>
      <w:r w:rsidRPr="00DD4E4E">
        <w:rPr>
          <w:rFonts w:ascii="Times" w:eastAsia="Times New Roman" w:hAnsi="Times" w:cs="Times New Roman"/>
          <w:color w:val="000000"/>
          <w:sz w:val="27"/>
          <w:szCs w:val="27"/>
          <w:lang w:val="ru-UA" w:eastAsia="ru-RU"/>
        </w:rPr>
        <w:t>Якщо умови прийому у реальній зоні обслуговування досліджуваної станції для обох випадків істотно не відрізняються (припустиму різницю визначають відповідно до положень Рекомендацій ITU-R або спеціальних міжнародних угод), рівень радіозавад вважається прийнятним. В іншому разі вважають, що умови ЕМС не виконуються. У разі потреби проводиться повторний розрахунок ЕМС для скоригованих технічних характеристик планованої станції відповідно до процедури етапу 2. За отриманими наслідками ухвалюється остаточне рішення щодо ЕМС досліджуваних РО.</w:t>
      </w:r>
    </w:p>
    <w:p w14:paraId="2023599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5" w:name="n447"/>
      <w:bookmarkEnd w:id="445"/>
      <w:r w:rsidRPr="00DD4E4E">
        <w:rPr>
          <w:rFonts w:ascii="Times" w:eastAsia="Times New Roman" w:hAnsi="Times" w:cs="Times New Roman"/>
          <w:color w:val="000000"/>
          <w:sz w:val="27"/>
          <w:szCs w:val="27"/>
          <w:lang w:val="ru-UA" w:eastAsia="ru-RU"/>
        </w:rPr>
        <w:t>Для оцінювання сукупного впливу джерел радіозавад у сценаріях створення взаємних радіозавад РО цифрового мовлення, визначених у </w:t>
      </w:r>
      <w:hyperlink w:anchor="n370" w:history="1">
        <w:r w:rsidRPr="00DD4E4E">
          <w:rPr>
            <w:rFonts w:ascii="Times New Roman" w:eastAsia="Times New Roman" w:hAnsi="Times New Roman" w:cs="Times New Roman"/>
            <w:color w:val="006600"/>
            <w:lang w:val="ru-UA" w:eastAsia="ru-RU"/>
          </w:rPr>
          <w:t>пункті 70</w:t>
        </w:r>
      </w:hyperlink>
      <w:r w:rsidRPr="00DD4E4E">
        <w:rPr>
          <w:rFonts w:ascii="Times" w:eastAsia="Times New Roman" w:hAnsi="Times" w:cs="Times New Roman"/>
          <w:color w:val="000000"/>
          <w:sz w:val="27"/>
          <w:szCs w:val="27"/>
          <w:lang w:val="ru-UA" w:eastAsia="ru-RU"/>
        </w:rPr>
        <w:t> цієї Методики, використовується процедура, визначена положеннями таких спеціальних угод:</w:t>
      </w:r>
    </w:p>
    <w:p w14:paraId="07305B6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6" w:name="n448"/>
      <w:bookmarkEnd w:id="446"/>
      <w:r w:rsidRPr="00DD4E4E">
        <w:rPr>
          <w:rFonts w:ascii="Times" w:eastAsia="Times New Roman" w:hAnsi="Times" w:cs="Times New Roman"/>
          <w:color w:val="000000"/>
          <w:sz w:val="27"/>
          <w:szCs w:val="27"/>
          <w:lang w:val="ru-UA" w:eastAsia="ru-RU"/>
        </w:rPr>
        <w:t>Регіональна угода «Женева-06»;</w:t>
      </w:r>
    </w:p>
    <w:p w14:paraId="652F7A0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7" w:name="n449"/>
      <w:bookmarkEnd w:id="447"/>
      <w:r w:rsidRPr="00DD4E4E">
        <w:rPr>
          <w:rFonts w:ascii="Times" w:eastAsia="Times New Roman" w:hAnsi="Times" w:cs="Times New Roman"/>
          <w:color w:val="000000"/>
          <w:sz w:val="27"/>
          <w:szCs w:val="27"/>
          <w:lang w:val="ru-UA" w:eastAsia="ru-RU"/>
        </w:rPr>
        <w:t>Спеціальна угода CEPT (T-DAB).</w:t>
      </w:r>
    </w:p>
    <w:p w14:paraId="696A13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8" w:name="n450"/>
      <w:bookmarkEnd w:id="448"/>
      <w:r w:rsidRPr="00DD4E4E">
        <w:rPr>
          <w:rFonts w:ascii="Times" w:eastAsia="Times New Roman" w:hAnsi="Times" w:cs="Times New Roman"/>
          <w:color w:val="000000"/>
          <w:sz w:val="27"/>
          <w:szCs w:val="27"/>
          <w:lang w:val="ru-UA" w:eastAsia="ru-RU"/>
        </w:rPr>
        <w:t>79. На третьому етапі проводиться аналіз дуельних сценаріїв типу «РАДІОЗАВАДИ НАМ» для сформованої вибірки потенційно небезпечних РО. Для цього проводяться розрахунки параметрів ЕМС, визначених у </w:t>
      </w:r>
      <w:hyperlink w:anchor="n408" w:history="1">
        <w:r w:rsidRPr="00DD4E4E">
          <w:rPr>
            <w:rFonts w:ascii="Times New Roman" w:eastAsia="Times New Roman" w:hAnsi="Times New Roman" w:cs="Times New Roman"/>
            <w:color w:val="006600"/>
            <w:lang w:val="ru-UA" w:eastAsia="ru-RU"/>
          </w:rPr>
          <w:t>пункті 74</w:t>
        </w:r>
      </w:hyperlink>
      <w:r w:rsidRPr="00DD4E4E">
        <w:rPr>
          <w:rFonts w:ascii="Times" w:eastAsia="Times New Roman" w:hAnsi="Times" w:cs="Times New Roman"/>
          <w:color w:val="000000"/>
          <w:sz w:val="27"/>
          <w:szCs w:val="27"/>
          <w:lang w:val="ru-UA" w:eastAsia="ru-RU"/>
        </w:rPr>
        <w:t> цієї Методики, окремо для кожної пари «приймач — джерело радіозавад» для РО, що потрапили в зону відбору, побудовану відповідно до </w:t>
      </w:r>
      <w:hyperlink w:anchor="n346" w:history="1">
        <w:r w:rsidRPr="00DD4E4E">
          <w:rPr>
            <w:rFonts w:ascii="Times New Roman" w:eastAsia="Times New Roman" w:hAnsi="Times New Roman" w:cs="Times New Roman"/>
            <w:color w:val="006600"/>
            <w:lang w:val="ru-UA" w:eastAsia="ru-RU"/>
          </w:rPr>
          <w:t>пункту 63</w:t>
        </w:r>
      </w:hyperlink>
      <w:r w:rsidRPr="00DD4E4E">
        <w:rPr>
          <w:rFonts w:ascii="Times" w:eastAsia="Times New Roman" w:hAnsi="Times" w:cs="Times New Roman"/>
          <w:color w:val="000000"/>
          <w:sz w:val="27"/>
          <w:szCs w:val="27"/>
          <w:lang w:val="ru-UA" w:eastAsia="ru-RU"/>
        </w:rPr>
        <w:t> цього розділу.</w:t>
      </w:r>
    </w:p>
    <w:p w14:paraId="25741F6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49" w:name="n451"/>
      <w:bookmarkEnd w:id="449"/>
      <w:r w:rsidRPr="00DD4E4E">
        <w:rPr>
          <w:rFonts w:ascii="Times" w:eastAsia="Times New Roman" w:hAnsi="Times" w:cs="Times New Roman"/>
          <w:color w:val="000000"/>
          <w:sz w:val="27"/>
          <w:szCs w:val="27"/>
          <w:lang w:val="ru-UA" w:eastAsia="ru-RU"/>
        </w:rPr>
        <w:t>За результатами розрахунків виконуються селекція і ранжування потенційно небезпечних радіозавад аналогічно до процедури, визначеної у </w:t>
      </w:r>
      <w:hyperlink w:anchor="n435" w:history="1">
        <w:r w:rsidRPr="00DD4E4E">
          <w:rPr>
            <w:rFonts w:ascii="Times New Roman" w:eastAsia="Times New Roman" w:hAnsi="Times New Roman" w:cs="Times New Roman"/>
            <w:color w:val="006600"/>
            <w:lang w:val="ru-UA" w:eastAsia="ru-RU"/>
          </w:rPr>
          <w:t>пункті 77</w:t>
        </w:r>
      </w:hyperlink>
      <w:r w:rsidRPr="00DD4E4E">
        <w:rPr>
          <w:rFonts w:ascii="Times" w:eastAsia="Times New Roman" w:hAnsi="Times" w:cs="Times New Roman"/>
          <w:color w:val="000000"/>
          <w:sz w:val="27"/>
          <w:szCs w:val="27"/>
          <w:lang w:val="ru-UA" w:eastAsia="ru-RU"/>
        </w:rPr>
        <w:t> цього розділу.</w:t>
      </w:r>
    </w:p>
    <w:p w14:paraId="72E4D0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0" w:name="n452"/>
      <w:bookmarkEnd w:id="450"/>
      <w:r w:rsidRPr="00DD4E4E">
        <w:rPr>
          <w:rFonts w:ascii="Times" w:eastAsia="Times New Roman" w:hAnsi="Times" w:cs="Times New Roman"/>
          <w:color w:val="000000"/>
          <w:sz w:val="27"/>
          <w:szCs w:val="27"/>
          <w:lang w:val="ru-UA" w:eastAsia="ru-RU"/>
        </w:rPr>
        <w:t>80. На четвертому етапі для обраних радіозавад додатково аналізуються групові сценарії типу «РАДІОЗАВАДИ НАМ», за результатом якого оцінюється погіршення умов та зміни зони гарантованого прийому планованої станції через сукупний вплив декількох обраних джерел радіозавад.</w:t>
      </w:r>
    </w:p>
    <w:p w14:paraId="4F1955F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1" w:name="n453"/>
      <w:bookmarkEnd w:id="451"/>
      <w:r w:rsidRPr="00DD4E4E">
        <w:rPr>
          <w:rFonts w:ascii="Times" w:eastAsia="Times New Roman" w:hAnsi="Times" w:cs="Times New Roman"/>
          <w:color w:val="000000"/>
          <w:sz w:val="27"/>
          <w:szCs w:val="27"/>
          <w:lang w:val="ru-UA" w:eastAsia="ru-RU"/>
        </w:rPr>
        <w:t>Для оцінки погіршення умов прийому будується контур теоретичної зони обслуговування планованої станції, точки якого визначаються шляхом розрахунку E</w:t>
      </w:r>
      <w:r w:rsidRPr="00DD4E4E">
        <w:rPr>
          <w:rFonts w:ascii="Times New Roman" w:eastAsia="Times New Roman" w:hAnsi="Times New Roman" w:cs="Times New Roman"/>
          <w:b/>
          <w:bCs/>
          <w:color w:val="000000"/>
          <w:sz w:val="16"/>
          <w:szCs w:val="16"/>
          <w:vertAlign w:val="subscript"/>
          <w:lang w:val="ru-UA" w:eastAsia="ru-RU"/>
        </w:rPr>
        <w:t>med</w:t>
      </w:r>
      <w:r w:rsidRPr="00DD4E4E">
        <w:rPr>
          <w:rFonts w:ascii="Times" w:eastAsia="Times New Roman" w:hAnsi="Times" w:cs="Times New Roman"/>
          <w:color w:val="000000"/>
          <w:sz w:val="27"/>
          <w:szCs w:val="27"/>
          <w:lang w:val="ru-UA" w:eastAsia="ru-RU"/>
        </w:rPr>
        <w:t>, та обчислюється радіус зони за відповідними азимутальними напрямками, взятими з дискретністю 10. В окремих випадках параметри зони планованої станції визначаються за відомими значеннями E</w:t>
      </w:r>
      <w:r w:rsidRPr="00DD4E4E">
        <w:rPr>
          <w:rFonts w:ascii="Times New Roman" w:eastAsia="Times New Roman" w:hAnsi="Times New Roman" w:cs="Times New Roman"/>
          <w:b/>
          <w:bCs/>
          <w:color w:val="000000"/>
          <w:sz w:val="16"/>
          <w:szCs w:val="16"/>
          <w:vertAlign w:val="subscript"/>
          <w:lang w:val="ru-UA" w:eastAsia="ru-RU"/>
        </w:rPr>
        <w:t>min</w:t>
      </w:r>
      <w:r w:rsidRPr="00DD4E4E">
        <w:rPr>
          <w:rFonts w:ascii="Times" w:eastAsia="Times New Roman" w:hAnsi="Times" w:cs="Times New Roman"/>
          <w:color w:val="000000"/>
          <w:sz w:val="27"/>
          <w:szCs w:val="27"/>
          <w:lang w:val="ru-UA" w:eastAsia="ru-RU"/>
        </w:rPr>
        <w:t>.</w:t>
      </w:r>
    </w:p>
    <w:p w14:paraId="1A05011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2" w:name="n454"/>
      <w:bookmarkEnd w:id="452"/>
      <w:r w:rsidRPr="00DD4E4E">
        <w:rPr>
          <w:rFonts w:ascii="Times" w:eastAsia="Times New Roman" w:hAnsi="Times" w:cs="Times New Roman"/>
          <w:color w:val="000000"/>
          <w:sz w:val="27"/>
          <w:szCs w:val="27"/>
          <w:lang w:val="ru-UA" w:eastAsia="ru-RU"/>
        </w:rPr>
        <w:t xml:space="preserve">Для побудованої теоретичної зони обслуговування планованої станції за результатами розрахунку сукупного впливу радіозавад визначаються параметри </w:t>
      </w:r>
      <w:r w:rsidRPr="00DD4E4E">
        <w:rPr>
          <w:rFonts w:ascii="Times" w:eastAsia="Times New Roman" w:hAnsi="Times" w:cs="Times New Roman"/>
          <w:color w:val="000000"/>
          <w:sz w:val="27"/>
          <w:szCs w:val="27"/>
          <w:lang w:val="ru-UA" w:eastAsia="ru-RU"/>
        </w:rPr>
        <w:lastRenderedPageBreak/>
        <w:t>зони гарантованого прийому, в якій повинні виконуватися вимоги якісного прийому.</w:t>
      </w:r>
    </w:p>
    <w:p w14:paraId="4D068C1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3" w:name="n455"/>
      <w:bookmarkEnd w:id="453"/>
      <w:r w:rsidRPr="00DD4E4E">
        <w:rPr>
          <w:rFonts w:ascii="Times" w:eastAsia="Times New Roman" w:hAnsi="Times" w:cs="Times New Roman"/>
          <w:color w:val="000000"/>
          <w:sz w:val="27"/>
          <w:szCs w:val="27"/>
          <w:lang w:val="ru-UA" w:eastAsia="ru-RU"/>
        </w:rPr>
        <w:t>Якщо за результатами розрахунку сукупного впливу обраних джерел радіозавад на прийом у побудованій зоні обслуговування досліджуваної станції критичного погіршення умов якісного прийому не спостерігається та/або побудований контур зони планованої станції істотно не змінюється (міру припустимого погіршення умов прийому обирають), вважається, що рівень радіозавад є прийнятним, а умови ЕМС РО такими, що виконуються. В іншому разі вважається, що проводити присвоєння недоцільно.</w:t>
      </w:r>
    </w:p>
    <w:p w14:paraId="0F3940E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4" w:name="n456"/>
      <w:bookmarkEnd w:id="454"/>
      <w:r w:rsidRPr="00DD4E4E">
        <w:rPr>
          <w:rFonts w:ascii="Times" w:eastAsia="Times New Roman" w:hAnsi="Times" w:cs="Times New Roman"/>
          <w:color w:val="000000"/>
          <w:sz w:val="27"/>
          <w:szCs w:val="27"/>
          <w:lang w:val="ru-UA" w:eastAsia="ru-RU"/>
        </w:rPr>
        <w:t>Для оцінювання сукупного впливу джерел радіозавад у сценаріях створення взаємних радіозавад РО цифрового мовлення, визначених у </w:t>
      </w:r>
      <w:hyperlink w:anchor="n370" w:history="1">
        <w:r w:rsidRPr="00DD4E4E">
          <w:rPr>
            <w:rFonts w:ascii="Times New Roman" w:eastAsia="Times New Roman" w:hAnsi="Times New Roman" w:cs="Times New Roman"/>
            <w:color w:val="006600"/>
            <w:lang w:val="ru-UA" w:eastAsia="ru-RU"/>
          </w:rPr>
          <w:t>пункті 70</w:t>
        </w:r>
      </w:hyperlink>
      <w:r w:rsidRPr="00DD4E4E">
        <w:rPr>
          <w:rFonts w:ascii="Times" w:eastAsia="Times New Roman" w:hAnsi="Times" w:cs="Times New Roman"/>
          <w:color w:val="000000"/>
          <w:sz w:val="27"/>
          <w:szCs w:val="27"/>
          <w:lang w:val="ru-UA" w:eastAsia="ru-RU"/>
        </w:rPr>
        <w:t> цього розділу, використовується процедура, визначена положеннями спеціальних угод, наведених у пункті 78 цього розділу.</w:t>
      </w:r>
    </w:p>
    <w:p w14:paraId="227C6D2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5" w:name="n457"/>
      <w:bookmarkEnd w:id="455"/>
      <w:r w:rsidRPr="00DD4E4E">
        <w:rPr>
          <w:rFonts w:ascii="Times" w:eastAsia="Times New Roman" w:hAnsi="Times" w:cs="Times New Roman"/>
          <w:color w:val="000000"/>
          <w:sz w:val="27"/>
          <w:szCs w:val="27"/>
          <w:lang w:val="ru-UA" w:eastAsia="ru-RU"/>
        </w:rPr>
        <w:t>81. Значення напруженості поля радіозавади E</w:t>
      </w:r>
      <w:r w:rsidRPr="00DD4E4E">
        <w:rPr>
          <w:rFonts w:ascii="Times New Roman" w:eastAsia="Times New Roman" w:hAnsi="Times New Roman" w:cs="Times New Roman"/>
          <w:b/>
          <w:bCs/>
          <w:color w:val="000000"/>
          <w:sz w:val="16"/>
          <w:szCs w:val="16"/>
          <w:lang w:val="ru-UA" w:eastAsia="ru-RU"/>
        </w:rPr>
        <w:t>зав</w:t>
      </w:r>
      <w:r w:rsidRPr="00DD4E4E">
        <w:rPr>
          <w:rFonts w:ascii="Times New Roman" w:eastAsia="Times New Roman" w:hAnsi="Times New Roman" w:cs="Times New Roman"/>
          <w:b/>
          <w:bCs/>
          <w:color w:val="000000"/>
          <w:sz w:val="16"/>
          <w:szCs w:val="16"/>
          <w:vertAlign w:val="subscript"/>
          <w:lang w:val="ru-UA" w:eastAsia="ru-RU"/>
        </w:rPr>
        <w:t>i</w:t>
      </w:r>
      <w:r w:rsidRPr="00DD4E4E">
        <w:rPr>
          <w:rFonts w:ascii="Times" w:eastAsia="Times New Roman" w:hAnsi="Times" w:cs="Times New Roman"/>
          <w:color w:val="000000"/>
          <w:sz w:val="27"/>
          <w:szCs w:val="27"/>
          <w:lang w:val="ru-UA" w:eastAsia="ru-RU"/>
        </w:rPr>
        <w:t> (яка враховує відповідне захисне відношення) у визначеній точці на контурі зони обслуговування станції розраховується за формулою:</w:t>
      </w:r>
    </w:p>
    <w:tbl>
      <w:tblPr>
        <w:tblW w:w="5000" w:type="pct"/>
        <w:tblCellMar>
          <w:left w:w="0" w:type="dxa"/>
          <w:right w:w="0" w:type="dxa"/>
        </w:tblCellMar>
        <w:tblLook w:val="04A0" w:firstRow="1" w:lastRow="0" w:firstColumn="1" w:lastColumn="0" w:noHBand="0" w:noVBand="1"/>
      </w:tblPr>
      <w:tblGrid>
        <w:gridCol w:w="552"/>
        <w:gridCol w:w="643"/>
        <w:gridCol w:w="286"/>
        <w:gridCol w:w="7431"/>
        <w:gridCol w:w="720"/>
      </w:tblGrid>
      <w:tr w:rsidR="00DD4E4E" w:rsidRPr="00DD4E4E" w14:paraId="67BFDD4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A74860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456" w:name="n458"/>
            <w:bookmarkEnd w:id="456"/>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20"/>
                <w:szCs w:val="20"/>
                <w:lang w:val="ru-UA" w:eastAsia="ru-RU"/>
              </w:rPr>
              <w:t>зав</w:t>
            </w:r>
            <w:r w:rsidRPr="00DD4E4E">
              <w:rPr>
                <w:rFonts w:ascii="Times New Roman" w:eastAsia="Times New Roman" w:hAnsi="Times New Roman" w:cs="Times New Roman"/>
                <w:b/>
                <w:bCs/>
                <w:sz w:val="16"/>
                <w:szCs w:val="16"/>
                <w:vertAlign w:val="subscript"/>
                <w:lang w:val="ru-UA" w:eastAsia="ru-RU"/>
              </w:rPr>
              <w:t>i</w:t>
            </w:r>
            <w:r w:rsidRPr="00DD4E4E">
              <w:rPr>
                <w:rFonts w:ascii="Times New Roman" w:eastAsia="Times New Roman" w:hAnsi="Times New Roman" w:cs="Times New Roman"/>
                <w:lang w:val="ru-UA" w:eastAsia="ru-RU"/>
              </w:rPr>
              <w:t> = E</w:t>
            </w:r>
            <w:r w:rsidRPr="00DD4E4E">
              <w:rPr>
                <w:rFonts w:ascii="Times New Roman" w:eastAsia="Times New Roman" w:hAnsi="Times New Roman" w:cs="Times New Roman"/>
                <w:b/>
                <w:bCs/>
                <w:sz w:val="20"/>
                <w:szCs w:val="20"/>
                <w:lang w:val="ru-UA" w:eastAsia="ru-RU"/>
              </w:rPr>
              <w:t>з</w:t>
            </w:r>
            <w:r w:rsidRPr="00DD4E4E">
              <w:rPr>
                <w:rFonts w:ascii="Times New Roman" w:eastAsia="Times New Roman" w:hAnsi="Times New Roman" w:cs="Times New Roman"/>
                <w:b/>
                <w:bCs/>
                <w:sz w:val="16"/>
                <w:szCs w:val="16"/>
                <w:vertAlign w:val="subscript"/>
                <w:lang w:val="ru-UA" w:eastAsia="ru-RU"/>
              </w:rPr>
              <w:t>i</w:t>
            </w:r>
            <w:r w:rsidRPr="00DD4E4E">
              <w:rPr>
                <w:rFonts w:ascii="Times New Roman" w:eastAsia="Times New Roman" w:hAnsi="Times New Roman" w:cs="Times New Roman"/>
                <w:lang w:val="ru-UA" w:eastAsia="ru-RU"/>
              </w:rPr>
              <w:t> + A,</w:t>
            </w:r>
          </w:p>
        </w:tc>
        <w:tc>
          <w:tcPr>
            <w:tcW w:w="705" w:type="dxa"/>
            <w:tcBorders>
              <w:top w:val="single" w:sz="2" w:space="0" w:color="auto"/>
              <w:left w:val="single" w:sz="2" w:space="0" w:color="auto"/>
              <w:bottom w:val="single" w:sz="2" w:space="0" w:color="auto"/>
              <w:right w:val="single" w:sz="2" w:space="0" w:color="auto"/>
            </w:tcBorders>
            <w:hideMark/>
          </w:tcPr>
          <w:p w14:paraId="0347777E"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(4)</w:t>
            </w:r>
          </w:p>
        </w:tc>
      </w:tr>
      <w:tr w:rsidR="00DD4E4E" w:rsidRPr="00DD4E4E" w14:paraId="3C674819"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4699226C"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457" w:name="n459"/>
            <w:bookmarkEnd w:id="457"/>
            <w:r w:rsidRPr="00DD4E4E">
              <w:rPr>
                <w:rFonts w:ascii="Times New Roman" w:eastAsia="Times New Roman" w:hAnsi="Times New Roman" w:cs="Times New Roman"/>
                <w:lang w:val="ru-UA" w:eastAsia="ru-RU"/>
              </w:rPr>
              <w:t>де:</w:t>
            </w:r>
          </w:p>
        </w:tc>
        <w:tc>
          <w:tcPr>
            <w:tcW w:w="630" w:type="dxa"/>
            <w:tcBorders>
              <w:top w:val="single" w:sz="2" w:space="0" w:color="auto"/>
              <w:left w:val="single" w:sz="2" w:space="0" w:color="auto"/>
              <w:bottom w:val="single" w:sz="2" w:space="0" w:color="auto"/>
              <w:right w:val="single" w:sz="2" w:space="0" w:color="auto"/>
            </w:tcBorders>
            <w:hideMark/>
          </w:tcPr>
          <w:p w14:paraId="7BCA5F1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w:t>
            </w:r>
            <w:r w:rsidRPr="00DD4E4E">
              <w:rPr>
                <w:rFonts w:ascii="Times New Roman" w:eastAsia="Times New Roman" w:hAnsi="Times New Roman" w:cs="Times New Roman"/>
                <w:b/>
                <w:bCs/>
                <w:sz w:val="20"/>
                <w:szCs w:val="20"/>
                <w:lang w:val="ru-UA" w:eastAsia="ru-RU"/>
              </w:rPr>
              <w:t>з</w:t>
            </w:r>
            <w:r w:rsidRPr="00DD4E4E">
              <w:rPr>
                <w:rFonts w:ascii="Times New Roman" w:eastAsia="Times New Roman" w:hAnsi="Times New Roman" w:cs="Times New Roman"/>
                <w:lang w:val="ru-UA" w:eastAsia="ru-RU"/>
              </w:rPr>
              <w:t>i</w:t>
            </w:r>
          </w:p>
        </w:tc>
        <w:tc>
          <w:tcPr>
            <w:tcW w:w="120" w:type="dxa"/>
            <w:tcBorders>
              <w:top w:val="single" w:sz="2" w:space="0" w:color="auto"/>
              <w:left w:val="single" w:sz="2" w:space="0" w:color="auto"/>
              <w:bottom w:val="single" w:sz="2" w:space="0" w:color="auto"/>
              <w:right w:val="single" w:sz="2" w:space="0" w:color="auto"/>
            </w:tcBorders>
            <w:hideMark/>
          </w:tcPr>
          <w:p w14:paraId="1DAF486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50" w:type="dxa"/>
            <w:gridSpan w:val="2"/>
            <w:tcBorders>
              <w:top w:val="single" w:sz="2" w:space="0" w:color="auto"/>
              <w:left w:val="single" w:sz="2" w:space="0" w:color="auto"/>
              <w:bottom w:val="single" w:sz="2" w:space="0" w:color="auto"/>
              <w:right w:val="single" w:sz="2" w:space="0" w:color="auto"/>
            </w:tcBorders>
            <w:hideMark/>
          </w:tcPr>
          <w:p w14:paraId="687A71A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що створюється передавачем i-ї станції джерела радіозавади у визначеній точці.</w:t>
            </w:r>
          </w:p>
        </w:tc>
      </w:tr>
    </w:tbl>
    <w:p w14:paraId="6145A9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58" w:name="n460"/>
      <w:bookmarkEnd w:id="458"/>
      <w:r w:rsidRPr="00DD4E4E">
        <w:rPr>
          <w:rFonts w:ascii="Times" w:eastAsia="Times New Roman" w:hAnsi="Times" w:cs="Times New Roman"/>
          <w:color w:val="000000"/>
          <w:sz w:val="27"/>
          <w:szCs w:val="27"/>
          <w:lang w:val="ru-UA" w:eastAsia="ru-RU"/>
        </w:rPr>
        <w:t>Значення E</w:t>
      </w:r>
      <w:r w:rsidRPr="00DD4E4E">
        <w:rPr>
          <w:rFonts w:ascii="Times New Roman" w:eastAsia="Times New Roman" w:hAnsi="Times New Roman" w:cs="Times New Roman"/>
          <w:b/>
          <w:bCs/>
          <w:color w:val="000000"/>
          <w:sz w:val="20"/>
          <w:szCs w:val="20"/>
          <w:lang w:val="ru-UA" w:eastAsia="ru-RU"/>
        </w:rPr>
        <w:t>з</w:t>
      </w:r>
      <w:r w:rsidRPr="00DD4E4E">
        <w:rPr>
          <w:rFonts w:ascii="Times New Roman" w:eastAsia="Times New Roman" w:hAnsi="Times New Roman" w:cs="Times New Roman"/>
          <w:b/>
          <w:bCs/>
          <w:color w:val="000000"/>
          <w:sz w:val="16"/>
          <w:szCs w:val="16"/>
          <w:vertAlign w:val="subscript"/>
          <w:lang w:val="ru-UA" w:eastAsia="ru-RU"/>
        </w:rPr>
        <w:t>i</w:t>
      </w:r>
      <w:r w:rsidRPr="00DD4E4E">
        <w:rPr>
          <w:rFonts w:ascii="Times" w:eastAsia="Times New Roman" w:hAnsi="Times" w:cs="Times New Roman"/>
          <w:color w:val="000000"/>
          <w:sz w:val="27"/>
          <w:szCs w:val="27"/>
          <w:lang w:val="ru-UA" w:eastAsia="ru-RU"/>
        </w:rPr>
        <w:t> розраховується за формулою:</w:t>
      </w:r>
    </w:p>
    <w:tbl>
      <w:tblPr>
        <w:tblW w:w="5000" w:type="pct"/>
        <w:tblCellMar>
          <w:left w:w="0" w:type="dxa"/>
          <w:right w:w="0" w:type="dxa"/>
        </w:tblCellMar>
        <w:tblLook w:val="04A0" w:firstRow="1" w:lastRow="0" w:firstColumn="1" w:lastColumn="0" w:noHBand="0" w:noVBand="1"/>
      </w:tblPr>
      <w:tblGrid>
        <w:gridCol w:w="518"/>
        <w:gridCol w:w="1448"/>
        <w:gridCol w:w="280"/>
        <w:gridCol w:w="5828"/>
        <w:gridCol w:w="1558"/>
      </w:tblGrid>
      <w:tr w:rsidR="00DD4E4E" w:rsidRPr="00DD4E4E" w14:paraId="48C4A0F2"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88617C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bookmarkStart w:id="459" w:name="n461"/>
            <w:bookmarkEnd w:id="459"/>
            <w:r w:rsidRPr="00DD4E4E">
              <w:rPr>
                <w:rFonts w:ascii="Times New Roman" w:eastAsia="Times New Roman" w:hAnsi="Times New Roman" w:cs="Times New Roman"/>
                <w:lang w:val="ru-UA" w:eastAsia="ru-RU"/>
              </w:rPr>
              <w:t>Eз</w:t>
            </w:r>
            <w:r w:rsidRPr="00DD4E4E">
              <w:rPr>
                <w:rFonts w:ascii="Times New Roman" w:eastAsia="Times New Roman" w:hAnsi="Times New Roman" w:cs="Times New Roman"/>
                <w:b/>
                <w:bCs/>
                <w:sz w:val="16"/>
                <w:szCs w:val="16"/>
                <w:vertAlign w:val="subscript"/>
                <w:lang w:val="ru-UA" w:eastAsia="ru-RU"/>
              </w:rPr>
              <w:t>i</w:t>
            </w:r>
            <w:r w:rsidRPr="00DD4E4E">
              <w:rPr>
                <w:rFonts w:ascii="Times New Roman" w:eastAsia="Times New Roman" w:hAnsi="Times New Roman" w:cs="Times New Roman"/>
                <w:lang w:val="ru-UA" w:eastAsia="ru-RU"/>
              </w:rPr>
              <w:t> =E (p %, L %) + P</w:t>
            </w:r>
            <w:r w:rsidRPr="00DD4E4E">
              <w:rPr>
                <w:rFonts w:ascii="Times New Roman" w:eastAsia="Times New Roman" w:hAnsi="Times New Roman" w:cs="Times New Roman"/>
                <w:b/>
                <w:bCs/>
                <w:sz w:val="16"/>
                <w:szCs w:val="16"/>
                <w:vertAlign w:val="subscript"/>
                <w:lang w:val="ru-UA" w:eastAsia="ru-RU"/>
              </w:rPr>
              <w:t>зав</w:t>
            </w:r>
            <w:r w:rsidRPr="00DD4E4E">
              <w:rPr>
                <w:rFonts w:ascii="Times New Roman" w:eastAsia="Times New Roman" w:hAnsi="Times New Roman" w:cs="Times New Roman"/>
                <w:lang w:val="ru-UA" w:eastAsia="ru-RU"/>
              </w:rPr>
              <w:t>, дБмкВ/м,</w:t>
            </w:r>
          </w:p>
        </w:tc>
        <w:tc>
          <w:tcPr>
            <w:tcW w:w="705" w:type="dxa"/>
            <w:tcBorders>
              <w:top w:val="single" w:sz="2" w:space="0" w:color="auto"/>
              <w:left w:val="single" w:sz="2" w:space="0" w:color="auto"/>
              <w:bottom w:val="single" w:sz="2" w:space="0" w:color="auto"/>
              <w:right w:val="single" w:sz="2" w:space="0" w:color="auto"/>
            </w:tcBorders>
            <w:hideMark/>
          </w:tcPr>
          <w:p w14:paraId="5B4A344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(5)</w:t>
            </w:r>
          </w:p>
        </w:tc>
      </w:tr>
      <w:tr w:rsidR="00DD4E4E" w:rsidRPr="00DD4E4E" w14:paraId="6A8707CB"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3A5F483E"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460" w:name="n462"/>
            <w:bookmarkEnd w:id="460"/>
            <w:r w:rsidRPr="00DD4E4E">
              <w:rPr>
                <w:rFonts w:ascii="Times New Roman" w:eastAsia="Times New Roman" w:hAnsi="Times New Roman" w:cs="Times New Roman"/>
                <w:lang w:val="ru-UA" w:eastAsia="ru-RU"/>
              </w:rPr>
              <w:t>де:</w:t>
            </w:r>
          </w:p>
        </w:tc>
        <w:tc>
          <w:tcPr>
            <w:tcW w:w="1590" w:type="dxa"/>
            <w:tcBorders>
              <w:top w:val="single" w:sz="2" w:space="0" w:color="auto"/>
              <w:left w:val="single" w:sz="2" w:space="0" w:color="auto"/>
              <w:bottom w:val="single" w:sz="2" w:space="0" w:color="auto"/>
              <w:right w:val="single" w:sz="2" w:space="0" w:color="auto"/>
            </w:tcBorders>
            <w:hideMark/>
          </w:tcPr>
          <w:p w14:paraId="746354A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E (p %, L %)</w:t>
            </w:r>
          </w:p>
        </w:tc>
        <w:tc>
          <w:tcPr>
            <w:tcW w:w="15" w:type="dxa"/>
            <w:tcBorders>
              <w:top w:val="single" w:sz="2" w:space="0" w:color="auto"/>
              <w:left w:val="single" w:sz="2" w:space="0" w:color="auto"/>
              <w:bottom w:val="single" w:sz="2" w:space="0" w:color="auto"/>
              <w:right w:val="single" w:sz="2" w:space="0" w:color="auto"/>
            </w:tcBorders>
            <w:hideMark/>
          </w:tcPr>
          <w:p w14:paraId="21B46F1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221714D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значення напруженості поля, визначене відповідно до пункта 82 цього розділу;</w:t>
            </w:r>
          </w:p>
        </w:tc>
      </w:tr>
      <w:tr w:rsidR="00DD4E4E" w:rsidRPr="00DD4E4E" w14:paraId="43A0867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942DD7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590" w:type="dxa"/>
            <w:tcBorders>
              <w:top w:val="single" w:sz="2" w:space="0" w:color="auto"/>
              <w:left w:val="single" w:sz="2" w:space="0" w:color="auto"/>
              <w:bottom w:val="single" w:sz="2" w:space="0" w:color="auto"/>
              <w:right w:val="single" w:sz="2" w:space="0" w:color="auto"/>
            </w:tcBorders>
            <w:hideMark/>
          </w:tcPr>
          <w:p w14:paraId="753745E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P</w:t>
            </w:r>
            <w:r w:rsidRPr="00DD4E4E">
              <w:rPr>
                <w:rFonts w:ascii="Times New Roman" w:eastAsia="Times New Roman" w:hAnsi="Times New Roman" w:cs="Times New Roman"/>
                <w:b/>
                <w:bCs/>
                <w:sz w:val="16"/>
                <w:szCs w:val="16"/>
                <w:vertAlign w:val="subscript"/>
                <w:lang w:val="ru-UA" w:eastAsia="ru-RU"/>
              </w:rPr>
              <w:t>зав</w:t>
            </w:r>
          </w:p>
        </w:tc>
        <w:tc>
          <w:tcPr>
            <w:tcW w:w="15" w:type="dxa"/>
            <w:tcBorders>
              <w:top w:val="single" w:sz="2" w:space="0" w:color="auto"/>
              <w:left w:val="single" w:sz="2" w:space="0" w:color="auto"/>
              <w:bottom w:val="single" w:sz="2" w:space="0" w:color="auto"/>
              <w:right w:val="single" w:sz="2" w:space="0" w:color="auto"/>
            </w:tcBorders>
            <w:hideMark/>
          </w:tcPr>
          <w:p w14:paraId="648235D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7258617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ефективна випромінювана потужність (е.в.п) передавача станції-джерела радіозавади, значення якої розраховується за формулою, наведеною у пункті 85 цього розділу.</w:t>
            </w:r>
          </w:p>
        </w:tc>
      </w:tr>
    </w:tbl>
    <w:p w14:paraId="005495A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1" w:name="n463"/>
      <w:bookmarkEnd w:id="461"/>
      <w:r w:rsidRPr="00DD4E4E">
        <w:rPr>
          <w:rFonts w:ascii="Times" w:eastAsia="Times New Roman" w:hAnsi="Times" w:cs="Times New Roman"/>
          <w:color w:val="000000"/>
          <w:sz w:val="27"/>
          <w:szCs w:val="27"/>
          <w:lang w:val="ru-UA" w:eastAsia="ru-RU"/>
        </w:rPr>
        <w:t>82. Підсумкове значення захисного відношення по кожній із станцій, які заважають, визначається на основі положень Рекомендацій ITU-R BT.655, ITU-R BT.1368, ITU-R BT.2033, ITU-R BS.1660, ITU-R BS.412, ITU-R BS.1615 та спеціальних міжнародних угод, визначених у пункті 74 цього розділу.</w:t>
      </w:r>
    </w:p>
    <w:p w14:paraId="47FEB1A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2" w:name="n464"/>
      <w:bookmarkEnd w:id="462"/>
      <w:r w:rsidRPr="00DD4E4E">
        <w:rPr>
          <w:rFonts w:ascii="Times" w:eastAsia="Times New Roman" w:hAnsi="Times" w:cs="Times New Roman"/>
          <w:color w:val="000000"/>
          <w:sz w:val="27"/>
          <w:szCs w:val="27"/>
          <w:lang w:val="ru-UA" w:eastAsia="ru-RU"/>
        </w:rPr>
        <w:t>У розрахунках значень захисних відношень можна використовувати положення </w:t>
      </w:r>
      <w:hyperlink w:anchor="n752" w:history="1">
        <w:r w:rsidRPr="00DD4E4E">
          <w:rPr>
            <w:rFonts w:ascii="Times New Roman" w:eastAsia="Times New Roman" w:hAnsi="Times New Roman" w:cs="Times New Roman"/>
            <w:color w:val="006600"/>
            <w:lang w:val="ru-UA" w:eastAsia="ru-RU"/>
          </w:rPr>
          <w:t>додатка 11</w:t>
        </w:r>
      </w:hyperlink>
      <w:r w:rsidRPr="00DD4E4E">
        <w:rPr>
          <w:rFonts w:ascii="Times" w:eastAsia="Times New Roman" w:hAnsi="Times" w:cs="Times New Roman"/>
          <w:color w:val="000000"/>
          <w:sz w:val="27"/>
          <w:szCs w:val="27"/>
          <w:lang w:val="ru-UA" w:eastAsia="ru-RU"/>
        </w:rPr>
        <w:t> до цієї Методики.</w:t>
      </w:r>
    </w:p>
    <w:p w14:paraId="10F299D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3" w:name="n465"/>
      <w:bookmarkEnd w:id="463"/>
      <w:r w:rsidRPr="00DD4E4E">
        <w:rPr>
          <w:rFonts w:ascii="Times" w:eastAsia="Times New Roman" w:hAnsi="Times" w:cs="Times New Roman"/>
          <w:color w:val="000000"/>
          <w:sz w:val="27"/>
          <w:szCs w:val="27"/>
          <w:lang w:val="ru-UA" w:eastAsia="ru-RU"/>
        </w:rPr>
        <w:t>83. Сумарний рівень радіозавад у визначеній точці на контурі зони обслуговування розраховується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4E781F59"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46053948" w14:textId="40E9A966" w:rsidR="00DD4E4E" w:rsidRPr="00DD4E4E" w:rsidRDefault="00DD4E4E" w:rsidP="00DD4E4E">
            <w:pPr>
              <w:spacing w:before="150" w:after="150"/>
              <w:jc w:val="center"/>
              <w:rPr>
                <w:rFonts w:ascii="Times New Roman" w:eastAsia="Times New Roman" w:hAnsi="Times New Roman" w:cs="Times New Roman"/>
                <w:lang w:val="ru-UA" w:eastAsia="ru-RU"/>
              </w:rPr>
            </w:pPr>
            <w:bookmarkStart w:id="464" w:name="n466"/>
            <w:bookmarkEnd w:id="464"/>
            <w:r w:rsidRPr="00DD4E4E">
              <w:rPr>
                <w:noProof/>
              </w:rPr>
              <w:drawing>
                <wp:inline distT="0" distB="0" distL="0" distR="0" wp14:anchorId="5A0DE209" wp14:editId="6C98E72D">
                  <wp:extent cx="2792095" cy="554355"/>
                  <wp:effectExtent l="0" t="0" r="1905" b="444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92095" cy="55435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1734703"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(6)</w:t>
            </w:r>
          </w:p>
        </w:tc>
      </w:tr>
    </w:tbl>
    <w:p w14:paraId="71576A5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5" w:name="n467"/>
      <w:bookmarkEnd w:id="465"/>
      <w:r w:rsidRPr="00DD4E4E">
        <w:rPr>
          <w:rFonts w:ascii="Times" w:eastAsia="Times New Roman" w:hAnsi="Times" w:cs="Times New Roman"/>
          <w:color w:val="000000"/>
          <w:sz w:val="27"/>
          <w:szCs w:val="27"/>
          <w:lang w:val="ru-UA" w:eastAsia="ru-RU"/>
        </w:rPr>
        <w:lastRenderedPageBreak/>
        <w:t>84. Параметр E</w:t>
      </w:r>
      <w:r w:rsidRPr="00DD4E4E">
        <w:rPr>
          <w:rFonts w:ascii="Times New Roman" w:eastAsia="Times New Roman" w:hAnsi="Times New Roman" w:cs="Times New Roman"/>
          <w:b/>
          <w:bCs/>
          <w:color w:val="000000"/>
          <w:sz w:val="16"/>
          <w:szCs w:val="16"/>
          <w:vertAlign w:val="subscript"/>
          <w:lang w:val="ru-UA" w:eastAsia="ru-RU"/>
        </w:rPr>
        <w:t>min</w:t>
      </w:r>
      <w:r w:rsidRPr="00DD4E4E">
        <w:rPr>
          <w:rFonts w:ascii="Times" w:eastAsia="Times New Roman" w:hAnsi="Times" w:cs="Times New Roman"/>
          <w:color w:val="000000"/>
          <w:sz w:val="27"/>
          <w:szCs w:val="27"/>
          <w:lang w:val="ru-UA" w:eastAsia="ru-RU"/>
        </w:rPr>
        <w:t> визначається виходячи з умов забезпечення належної якості прийому та зазвичай надається у табличній формі для фіксованих значень імовірності (%) охоплення місць:</w:t>
      </w:r>
    </w:p>
    <w:p w14:paraId="4196FFE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6" w:name="n468"/>
      <w:bookmarkEnd w:id="466"/>
      <w:r w:rsidRPr="00DD4E4E">
        <w:rPr>
          <w:rFonts w:ascii="Times" w:eastAsia="Times New Roman" w:hAnsi="Times" w:cs="Times New Roman"/>
          <w:color w:val="000000"/>
          <w:sz w:val="27"/>
          <w:szCs w:val="27"/>
          <w:lang w:val="ru-UA" w:eastAsia="ru-RU"/>
        </w:rPr>
        <w:t>1) для цифрових систем мовлення:</w:t>
      </w:r>
    </w:p>
    <w:p w14:paraId="58E4A7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7" w:name="n469"/>
      <w:bookmarkEnd w:id="467"/>
      <w:r w:rsidRPr="00DD4E4E">
        <w:rPr>
          <w:rFonts w:ascii="Times" w:eastAsia="Times New Roman" w:hAnsi="Times" w:cs="Times New Roman"/>
          <w:color w:val="000000"/>
          <w:sz w:val="27"/>
          <w:szCs w:val="27"/>
          <w:lang w:val="ru-UA" w:eastAsia="ru-RU"/>
        </w:rPr>
        <w:t>95 % — для фіксованого прийому (телебачення і звукове мовлення);</w:t>
      </w:r>
    </w:p>
    <w:p w14:paraId="56F3E38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8" w:name="n470"/>
      <w:bookmarkEnd w:id="468"/>
      <w:r w:rsidRPr="00DD4E4E">
        <w:rPr>
          <w:rFonts w:ascii="Times" w:eastAsia="Times New Roman" w:hAnsi="Times" w:cs="Times New Roman"/>
          <w:color w:val="000000"/>
          <w:sz w:val="27"/>
          <w:szCs w:val="27"/>
          <w:lang w:val="ru-UA" w:eastAsia="ru-RU"/>
        </w:rPr>
        <w:t>95 % — для портативного прийому всередині і зовні приміщень (телебачення і звукове мовлення);</w:t>
      </w:r>
    </w:p>
    <w:p w14:paraId="656CC41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69" w:name="n471"/>
      <w:bookmarkEnd w:id="469"/>
      <w:r w:rsidRPr="00DD4E4E">
        <w:rPr>
          <w:rFonts w:ascii="Times" w:eastAsia="Times New Roman" w:hAnsi="Times" w:cs="Times New Roman"/>
          <w:color w:val="000000"/>
          <w:sz w:val="27"/>
          <w:szCs w:val="27"/>
          <w:lang w:val="ru-UA" w:eastAsia="ru-RU"/>
        </w:rPr>
        <w:t>95 % — (для телебачення) і 99 % — (для звукового мовлення) для прийому під час руху;</w:t>
      </w:r>
    </w:p>
    <w:p w14:paraId="18AB0DC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0" w:name="n472"/>
      <w:bookmarkEnd w:id="470"/>
      <w:r w:rsidRPr="00DD4E4E">
        <w:rPr>
          <w:rFonts w:ascii="Times" w:eastAsia="Times New Roman" w:hAnsi="Times" w:cs="Times New Roman"/>
          <w:color w:val="000000"/>
          <w:sz w:val="27"/>
          <w:szCs w:val="27"/>
          <w:lang w:val="ru-UA" w:eastAsia="ru-RU"/>
        </w:rPr>
        <w:t>2) для РО аналогового мовлення 50 % — для телебачення і радіомовлення для будь-яких умов прийому.</w:t>
      </w:r>
    </w:p>
    <w:p w14:paraId="753C755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1" w:name="n473"/>
      <w:bookmarkEnd w:id="471"/>
      <w:r w:rsidRPr="00DD4E4E">
        <w:rPr>
          <w:rFonts w:ascii="Times" w:eastAsia="Times New Roman" w:hAnsi="Times" w:cs="Times New Roman"/>
          <w:color w:val="000000"/>
          <w:sz w:val="27"/>
          <w:szCs w:val="27"/>
          <w:lang w:val="ru-UA" w:eastAsia="ru-RU"/>
        </w:rPr>
        <w:t>85. Ефективну потужність випромінювання P передавача станції — джерела корисного сигналу або радіозавади розраховують за формулою:</w:t>
      </w:r>
    </w:p>
    <w:tbl>
      <w:tblPr>
        <w:tblW w:w="5000" w:type="pct"/>
        <w:tblCellMar>
          <w:left w:w="0" w:type="dxa"/>
          <w:right w:w="0" w:type="dxa"/>
        </w:tblCellMar>
        <w:tblLook w:val="04A0" w:firstRow="1" w:lastRow="0" w:firstColumn="1" w:lastColumn="0" w:noHBand="0" w:noVBand="1"/>
      </w:tblPr>
      <w:tblGrid>
        <w:gridCol w:w="550"/>
        <w:gridCol w:w="916"/>
        <w:gridCol w:w="285"/>
        <w:gridCol w:w="7102"/>
        <w:gridCol w:w="779"/>
      </w:tblGrid>
      <w:tr w:rsidR="00DD4E4E" w:rsidRPr="00DD4E4E" w14:paraId="0ACD30CF"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2B6D7F17" w14:textId="352D4867" w:rsidR="00DD4E4E" w:rsidRPr="00DD4E4E" w:rsidRDefault="00DD4E4E" w:rsidP="00DD4E4E">
            <w:pPr>
              <w:spacing w:before="150" w:after="150"/>
              <w:jc w:val="center"/>
              <w:rPr>
                <w:rFonts w:ascii="Times New Roman" w:eastAsia="Times New Roman" w:hAnsi="Times New Roman" w:cs="Times New Roman"/>
                <w:lang w:val="ru-UA" w:eastAsia="ru-RU"/>
              </w:rPr>
            </w:pPr>
            <w:bookmarkStart w:id="472" w:name="n474"/>
            <w:bookmarkEnd w:id="472"/>
            <w:r w:rsidRPr="00DD4E4E">
              <w:rPr>
                <w:noProof/>
              </w:rPr>
              <w:drawing>
                <wp:inline distT="0" distB="0" distL="0" distR="0" wp14:anchorId="61A55640" wp14:editId="421B8795">
                  <wp:extent cx="3083560" cy="408305"/>
                  <wp:effectExtent l="0" t="0" r="254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083560" cy="40830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2B1671B"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(7)</w:t>
            </w:r>
          </w:p>
        </w:tc>
      </w:tr>
      <w:tr w:rsidR="00DD4E4E" w:rsidRPr="00DD4E4E" w14:paraId="69B87372"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7CD618F0"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473" w:name="n475"/>
            <w:bookmarkEnd w:id="473"/>
            <w:r w:rsidRPr="00DD4E4E">
              <w:rPr>
                <w:rFonts w:ascii="Times New Roman" w:eastAsia="Times New Roman" w:hAnsi="Times New Roman" w:cs="Times New Roman"/>
                <w:lang w:val="ru-UA" w:eastAsia="ru-RU"/>
              </w:rPr>
              <w:t>де:</w:t>
            </w:r>
          </w:p>
        </w:tc>
        <w:tc>
          <w:tcPr>
            <w:tcW w:w="900" w:type="dxa"/>
            <w:tcBorders>
              <w:top w:val="single" w:sz="2" w:space="0" w:color="auto"/>
              <w:left w:val="single" w:sz="2" w:space="0" w:color="auto"/>
              <w:bottom w:val="single" w:sz="2" w:space="0" w:color="auto"/>
              <w:right w:val="single" w:sz="2" w:space="0" w:color="auto"/>
            </w:tcBorders>
            <w:hideMark/>
          </w:tcPr>
          <w:p w14:paraId="3C87A1A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P</w:t>
            </w:r>
            <w:r w:rsidRPr="00DD4E4E">
              <w:rPr>
                <w:rFonts w:ascii="Times New Roman" w:eastAsia="Times New Roman" w:hAnsi="Times New Roman" w:cs="Times New Roman"/>
                <w:b/>
                <w:bCs/>
                <w:sz w:val="16"/>
                <w:szCs w:val="16"/>
                <w:vertAlign w:val="subscript"/>
                <w:lang w:val="ru-UA" w:eastAsia="ru-RU"/>
              </w:rPr>
              <w:t>прд</w:t>
            </w:r>
          </w:p>
        </w:tc>
        <w:tc>
          <w:tcPr>
            <w:tcW w:w="150" w:type="dxa"/>
            <w:tcBorders>
              <w:top w:val="single" w:sz="2" w:space="0" w:color="auto"/>
              <w:left w:val="single" w:sz="2" w:space="0" w:color="auto"/>
              <w:bottom w:val="single" w:sz="2" w:space="0" w:color="auto"/>
              <w:right w:val="single" w:sz="2" w:space="0" w:color="auto"/>
            </w:tcBorders>
            <w:hideMark/>
          </w:tcPr>
          <w:p w14:paraId="3A5258A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0420646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на вході фідера, дБкВт;</w:t>
            </w:r>
          </w:p>
        </w:tc>
      </w:tr>
      <w:tr w:rsidR="00DD4E4E" w:rsidRPr="00DD4E4E" w14:paraId="26B82D50"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6431C6CF"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00" w:type="dxa"/>
            <w:tcBorders>
              <w:top w:val="single" w:sz="2" w:space="0" w:color="auto"/>
              <w:left w:val="single" w:sz="2" w:space="0" w:color="auto"/>
              <w:bottom w:val="single" w:sz="2" w:space="0" w:color="auto"/>
              <w:right w:val="single" w:sz="2" w:space="0" w:color="auto"/>
            </w:tcBorders>
            <w:hideMark/>
          </w:tcPr>
          <w:p w14:paraId="64A4F0B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p>
        </w:tc>
        <w:tc>
          <w:tcPr>
            <w:tcW w:w="150" w:type="dxa"/>
            <w:tcBorders>
              <w:top w:val="single" w:sz="2" w:space="0" w:color="auto"/>
              <w:left w:val="single" w:sz="2" w:space="0" w:color="auto"/>
              <w:bottom w:val="single" w:sz="2" w:space="0" w:color="auto"/>
              <w:right w:val="single" w:sz="2" w:space="0" w:color="auto"/>
            </w:tcBorders>
            <w:hideMark/>
          </w:tcPr>
          <w:p w14:paraId="26B30CB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3DFCCFA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по потужності відносно півхвильового вібратора, дБ;</w:t>
            </w:r>
          </w:p>
        </w:tc>
      </w:tr>
      <w:tr w:rsidR="00DD4E4E" w:rsidRPr="00DD4E4E" w14:paraId="1557E7C8"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02AF2D8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00" w:type="dxa"/>
            <w:tcBorders>
              <w:top w:val="single" w:sz="2" w:space="0" w:color="auto"/>
              <w:left w:val="single" w:sz="2" w:space="0" w:color="auto"/>
              <w:bottom w:val="single" w:sz="2" w:space="0" w:color="auto"/>
              <w:right w:val="single" w:sz="2" w:space="0" w:color="auto"/>
            </w:tcBorders>
            <w:hideMark/>
          </w:tcPr>
          <w:p w14:paraId="157186B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ф</w:t>
            </w:r>
          </w:p>
        </w:tc>
        <w:tc>
          <w:tcPr>
            <w:tcW w:w="150" w:type="dxa"/>
            <w:tcBorders>
              <w:top w:val="single" w:sz="2" w:space="0" w:color="auto"/>
              <w:left w:val="single" w:sz="2" w:space="0" w:color="auto"/>
              <w:bottom w:val="single" w:sz="2" w:space="0" w:color="auto"/>
              <w:right w:val="single" w:sz="2" w:space="0" w:color="auto"/>
            </w:tcBorders>
            <w:hideMark/>
          </w:tcPr>
          <w:p w14:paraId="3F4A77B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26E0B3A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фідера, м;</w:t>
            </w:r>
          </w:p>
        </w:tc>
      </w:tr>
      <w:tr w:rsidR="00DD4E4E" w:rsidRPr="00DD4E4E" w14:paraId="0BAFC0AD"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6863914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00" w:type="dxa"/>
            <w:tcBorders>
              <w:top w:val="single" w:sz="2" w:space="0" w:color="auto"/>
              <w:left w:val="single" w:sz="2" w:space="0" w:color="auto"/>
              <w:bottom w:val="single" w:sz="2" w:space="0" w:color="auto"/>
              <w:right w:val="single" w:sz="2" w:space="0" w:color="auto"/>
            </w:tcBorders>
            <w:hideMark/>
          </w:tcPr>
          <w:p w14:paraId="4EC98F1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k</w:t>
            </w:r>
            <w:r w:rsidRPr="00DD4E4E">
              <w:rPr>
                <w:rFonts w:ascii="Times New Roman" w:eastAsia="Times New Roman" w:hAnsi="Times New Roman" w:cs="Times New Roman"/>
                <w:b/>
                <w:bCs/>
                <w:sz w:val="16"/>
                <w:szCs w:val="16"/>
                <w:vertAlign w:val="subscript"/>
                <w:lang w:val="ru-UA" w:eastAsia="ru-RU"/>
              </w:rPr>
              <w:t>l</w:t>
            </w:r>
          </w:p>
        </w:tc>
        <w:tc>
          <w:tcPr>
            <w:tcW w:w="150" w:type="dxa"/>
            <w:tcBorders>
              <w:top w:val="single" w:sz="2" w:space="0" w:color="auto"/>
              <w:left w:val="single" w:sz="2" w:space="0" w:color="auto"/>
              <w:bottom w:val="single" w:sz="2" w:space="0" w:color="auto"/>
              <w:right w:val="single" w:sz="2" w:space="0" w:color="auto"/>
            </w:tcBorders>
            <w:hideMark/>
          </w:tcPr>
          <w:p w14:paraId="25840D1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55F74F7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втрат у фідері на погонний метр, дБ/м;</w:t>
            </w:r>
          </w:p>
        </w:tc>
      </w:tr>
      <w:tr w:rsidR="00DD4E4E" w:rsidRPr="00DD4E4E" w14:paraId="33BF6D16"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07F74C7"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00" w:type="dxa"/>
            <w:tcBorders>
              <w:top w:val="single" w:sz="2" w:space="0" w:color="auto"/>
              <w:left w:val="single" w:sz="2" w:space="0" w:color="auto"/>
              <w:bottom w:val="single" w:sz="2" w:space="0" w:color="auto"/>
              <w:right w:val="single" w:sz="2" w:space="0" w:color="auto"/>
            </w:tcBorders>
            <w:hideMark/>
          </w:tcPr>
          <w:p w14:paraId="64AFDE8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сум</w:t>
            </w:r>
          </w:p>
        </w:tc>
        <w:tc>
          <w:tcPr>
            <w:tcW w:w="150" w:type="dxa"/>
            <w:tcBorders>
              <w:top w:val="single" w:sz="2" w:space="0" w:color="auto"/>
              <w:left w:val="single" w:sz="2" w:space="0" w:color="auto"/>
              <w:bottom w:val="single" w:sz="2" w:space="0" w:color="auto"/>
              <w:right w:val="single" w:sz="2" w:space="0" w:color="auto"/>
            </w:tcBorders>
            <w:hideMark/>
          </w:tcPr>
          <w:p w14:paraId="49F8614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58B85C7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втрати в суматорі (за його наявності), дБ.</w:t>
            </w:r>
          </w:p>
        </w:tc>
      </w:tr>
    </w:tbl>
    <w:p w14:paraId="51C8BF8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4" w:name="n476"/>
      <w:bookmarkEnd w:id="474"/>
      <w:r w:rsidRPr="00DD4E4E">
        <w:rPr>
          <w:rFonts w:ascii="Times" w:eastAsia="Times New Roman" w:hAnsi="Times" w:cs="Times New Roman"/>
          <w:color w:val="000000"/>
          <w:sz w:val="27"/>
          <w:szCs w:val="27"/>
          <w:lang w:val="ru-UA" w:eastAsia="ru-RU"/>
        </w:rPr>
        <w:t>Значення коефіцієнта втрат у фідері залежить від типу кабелю і робочої частоти та, як правило, надається у специфікаціях на відповідний тип фідера.</w:t>
      </w:r>
    </w:p>
    <w:p w14:paraId="1D67A1E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5" w:name="n477"/>
      <w:bookmarkEnd w:id="475"/>
      <w:r w:rsidRPr="00DD4E4E">
        <w:rPr>
          <w:rFonts w:ascii="Times" w:eastAsia="Times New Roman" w:hAnsi="Times" w:cs="Times New Roman"/>
          <w:color w:val="000000"/>
          <w:sz w:val="27"/>
          <w:szCs w:val="27"/>
          <w:lang w:val="ru-UA" w:eastAsia="ru-RU"/>
        </w:rPr>
        <w:t>86. Відповідно до положень Рекомендацій ITU-R і спеціальних угод, визначених у </w:t>
      </w:r>
      <w:hyperlink w:anchor="n408" w:history="1">
        <w:r w:rsidRPr="00DD4E4E">
          <w:rPr>
            <w:rFonts w:ascii="Times New Roman" w:eastAsia="Times New Roman" w:hAnsi="Times New Roman" w:cs="Times New Roman"/>
            <w:color w:val="006600"/>
            <w:lang w:val="ru-UA" w:eastAsia="ru-RU"/>
          </w:rPr>
          <w:t>пункті 74</w:t>
        </w:r>
      </w:hyperlink>
      <w:r w:rsidRPr="00DD4E4E">
        <w:rPr>
          <w:rFonts w:ascii="Times" w:eastAsia="Times New Roman" w:hAnsi="Times" w:cs="Times New Roman"/>
          <w:color w:val="000000"/>
          <w:sz w:val="27"/>
          <w:szCs w:val="27"/>
          <w:lang w:val="ru-UA" w:eastAsia="ru-RU"/>
        </w:rPr>
        <w:t> цього розділу, використовувана напруженість поля E</w:t>
      </w:r>
      <w:r w:rsidRPr="00DD4E4E">
        <w:rPr>
          <w:rFonts w:ascii="Times New Roman" w:eastAsia="Times New Roman" w:hAnsi="Times New Roman" w:cs="Times New Roman"/>
          <w:b/>
          <w:bCs/>
          <w:color w:val="000000"/>
          <w:sz w:val="16"/>
          <w:szCs w:val="16"/>
          <w:vertAlign w:val="subscript"/>
          <w:lang w:val="ru-UA" w:eastAsia="ru-RU"/>
        </w:rPr>
        <w:t>вик</w:t>
      </w:r>
      <w:r w:rsidRPr="00DD4E4E">
        <w:rPr>
          <w:rFonts w:ascii="Times" w:eastAsia="Times New Roman" w:hAnsi="Times" w:cs="Times New Roman"/>
          <w:color w:val="000000"/>
          <w:sz w:val="27"/>
          <w:szCs w:val="27"/>
          <w:lang w:val="ru-UA" w:eastAsia="ru-RU"/>
        </w:rPr>
        <w:t>, яка враховує сумісний вплив кількох джерел на умови прийому в зоні обслуговування досліджуваної станції, розраховується шляхом поєднання окремих значень Е</w:t>
      </w:r>
      <w:r w:rsidRPr="00DD4E4E">
        <w:rPr>
          <w:rFonts w:ascii="Times New Roman" w:eastAsia="Times New Roman" w:hAnsi="Times New Roman" w:cs="Times New Roman"/>
          <w:b/>
          <w:bCs/>
          <w:color w:val="000000"/>
          <w:sz w:val="16"/>
          <w:szCs w:val="16"/>
          <w:lang w:val="ru-UA" w:eastAsia="ru-RU"/>
        </w:rPr>
        <w:t>зав</w:t>
      </w:r>
      <w:r w:rsidRPr="00DD4E4E">
        <w:rPr>
          <w:rFonts w:ascii="Times New Roman" w:eastAsia="Times New Roman" w:hAnsi="Times New Roman" w:cs="Times New Roman"/>
          <w:b/>
          <w:bCs/>
          <w:color w:val="000000"/>
          <w:sz w:val="16"/>
          <w:szCs w:val="16"/>
          <w:vertAlign w:val="subscript"/>
          <w:lang w:val="ru-UA" w:eastAsia="ru-RU"/>
        </w:rPr>
        <w:t>і</w:t>
      </w:r>
      <w:r w:rsidRPr="00DD4E4E">
        <w:rPr>
          <w:rFonts w:ascii="Times" w:eastAsia="Times New Roman" w:hAnsi="Times" w:cs="Times New Roman"/>
          <w:color w:val="000000"/>
          <w:sz w:val="27"/>
          <w:szCs w:val="27"/>
          <w:lang w:val="ru-UA" w:eastAsia="ru-RU"/>
        </w:rPr>
        <w:t> з додаванням так званого сумарного поправочного коефіцієнта місцеположень.</w:t>
      </w:r>
    </w:p>
    <w:p w14:paraId="2BBA5C21"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476" w:name="n478"/>
      <w:bookmarkEnd w:id="476"/>
      <w:r w:rsidRPr="00DD4E4E">
        <w:rPr>
          <w:rFonts w:ascii="Times New Roman" w:eastAsia="Times New Roman" w:hAnsi="Times New Roman" w:cs="Times New Roman"/>
          <w:b/>
          <w:bCs/>
          <w:color w:val="000000"/>
          <w:sz w:val="28"/>
          <w:szCs w:val="28"/>
          <w:lang w:val="ru-UA" w:eastAsia="ru-RU"/>
        </w:rPr>
        <w:t>IV. Проведення розрахунків ЕМС для присвоєння радіочастот РО засобам фіксованої служби</w:t>
      </w:r>
    </w:p>
    <w:p w14:paraId="276D2F96"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477" w:name="n479"/>
      <w:bookmarkEnd w:id="477"/>
      <w:r w:rsidRPr="00DD4E4E">
        <w:rPr>
          <w:rFonts w:ascii="Times New Roman" w:eastAsia="Times New Roman" w:hAnsi="Times New Roman" w:cs="Times New Roman"/>
          <w:b/>
          <w:bCs/>
          <w:color w:val="000000"/>
          <w:sz w:val="28"/>
          <w:szCs w:val="28"/>
          <w:lang w:val="ru-UA" w:eastAsia="ru-RU"/>
        </w:rPr>
        <w:t>Процедура розрахунку ЕМС РО фіксованої служби</w:t>
      </w:r>
    </w:p>
    <w:p w14:paraId="22C75FE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8" w:name="n480"/>
      <w:bookmarkEnd w:id="478"/>
      <w:r w:rsidRPr="00DD4E4E">
        <w:rPr>
          <w:rFonts w:ascii="Times" w:eastAsia="Times New Roman" w:hAnsi="Times" w:cs="Times New Roman"/>
          <w:color w:val="000000"/>
          <w:sz w:val="27"/>
          <w:szCs w:val="27"/>
          <w:lang w:val="ru-UA" w:eastAsia="ru-RU"/>
        </w:rPr>
        <w:t>87. Розрахунок ЕМС РО фіксованої служби складається із шести послідовних етапів, а саме:</w:t>
      </w:r>
    </w:p>
    <w:p w14:paraId="55B7665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79" w:name="n481"/>
      <w:bookmarkEnd w:id="479"/>
      <w:r w:rsidRPr="00DD4E4E">
        <w:rPr>
          <w:rFonts w:ascii="Times" w:eastAsia="Times New Roman" w:hAnsi="Times" w:cs="Times New Roman"/>
          <w:color w:val="000000"/>
          <w:sz w:val="27"/>
          <w:szCs w:val="27"/>
          <w:lang w:val="ru-UA" w:eastAsia="ru-RU"/>
        </w:rPr>
        <w:t>1) попереднє оцінювання ЕМО в районі планування нового заявленого частотного присвоєння;</w:t>
      </w:r>
    </w:p>
    <w:p w14:paraId="77DE7C6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0" w:name="n482"/>
      <w:bookmarkEnd w:id="480"/>
      <w:r w:rsidRPr="00DD4E4E">
        <w:rPr>
          <w:rFonts w:ascii="Times" w:eastAsia="Times New Roman" w:hAnsi="Times" w:cs="Times New Roman"/>
          <w:color w:val="000000"/>
          <w:sz w:val="27"/>
          <w:szCs w:val="27"/>
          <w:lang w:val="ru-UA" w:eastAsia="ru-RU"/>
        </w:rPr>
        <w:lastRenderedPageBreak/>
        <w:t>2) попереднє оцінювання належної якості функціонування окремих РО або сукупності РО у визначеній ЕМО;</w:t>
      </w:r>
    </w:p>
    <w:p w14:paraId="2D58A43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1" w:name="n483"/>
      <w:bookmarkEnd w:id="481"/>
      <w:r w:rsidRPr="00DD4E4E">
        <w:rPr>
          <w:rFonts w:ascii="Times" w:eastAsia="Times New Roman" w:hAnsi="Times" w:cs="Times New Roman"/>
          <w:color w:val="000000"/>
          <w:sz w:val="27"/>
          <w:szCs w:val="27"/>
          <w:lang w:val="ru-UA" w:eastAsia="ru-RU"/>
        </w:rPr>
        <w:t>3) визначення сценаріїв створення взаємних радіозавад РО у районі планування нового заявленого частотного присвоєння;</w:t>
      </w:r>
    </w:p>
    <w:p w14:paraId="3C9F94A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2" w:name="n484"/>
      <w:bookmarkEnd w:id="482"/>
      <w:r w:rsidRPr="00DD4E4E">
        <w:rPr>
          <w:rFonts w:ascii="Times" w:eastAsia="Times New Roman" w:hAnsi="Times" w:cs="Times New Roman"/>
          <w:color w:val="000000"/>
          <w:sz w:val="27"/>
          <w:szCs w:val="27"/>
          <w:lang w:val="ru-UA" w:eastAsia="ru-RU"/>
        </w:rPr>
        <w:t>4) визначення характеристик РО для проведення розрахунків ЕМС РО;</w:t>
      </w:r>
    </w:p>
    <w:p w14:paraId="51160AD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3" w:name="n485"/>
      <w:bookmarkEnd w:id="483"/>
      <w:r w:rsidRPr="00DD4E4E">
        <w:rPr>
          <w:rFonts w:ascii="Times" w:eastAsia="Times New Roman" w:hAnsi="Times" w:cs="Times New Roman"/>
          <w:color w:val="000000"/>
          <w:sz w:val="27"/>
          <w:szCs w:val="27"/>
          <w:lang w:val="ru-UA" w:eastAsia="ru-RU"/>
        </w:rPr>
        <w:t>5) розрахунок ЕМС РО відповідно до визначених сценаріїв створення взаємних радіозавад;</w:t>
      </w:r>
    </w:p>
    <w:p w14:paraId="55AA4A2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4" w:name="n486"/>
      <w:bookmarkEnd w:id="484"/>
      <w:r w:rsidRPr="00DD4E4E">
        <w:rPr>
          <w:rFonts w:ascii="Times" w:eastAsia="Times New Roman" w:hAnsi="Times" w:cs="Times New Roman"/>
          <w:color w:val="000000"/>
          <w:sz w:val="27"/>
          <w:szCs w:val="27"/>
          <w:lang w:val="ru-UA" w:eastAsia="ru-RU"/>
        </w:rPr>
        <w:t>6) оцінка забезпечення ЕМС РО за наслідками проведених розрахунків.</w:t>
      </w:r>
    </w:p>
    <w:p w14:paraId="00EB533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5" w:name="n487"/>
      <w:bookmarkEnd w:id="485"/>
      <w:r w:rsidRPr="00DD4E4E">
        <w:rPr>
          <w:rFonts w:ascii="Times" w:eastAsia="Times New Roman" w:hAnsi="Times" w:cs="Times New Roman"/>
          <w:color w:val="000000"/>
          <w:sz w:val="27"/>
          <w:szCs w:val="27"/>
          <w:lang w:val="ru-UA" w:eastAsia="ru-RU"/>
        </w:rPr>
        <w:t>88. ЕМО у районі планування нового заявленого частотного присвоєння попередньо оцінюється шляхом територіального і частотного відбору потенційно несумісних РО.</w:t>
      </w:r>
    </w:p>
    <w:p w14:paraId="5EE3724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6" w:name="n488"/>
      <w:bookmarkEnd w:id="486"/>
      <w:r w:rsidRPr="00DD4E4E">
        <w:rPr>
          <w:rFonts w:ascii="Times" w:eastAsia="Times New Roman" w:hAnsi="Times" w:cs="Times New Roman"/>
          <w:color w:val="000000"/>
          <w:sz w:val="27"/>
          <w:szCs w:val="27"/>
          <w:lang w:val="ru-UA" w:eastAsia="ru-RU"/>
        </w:rPr>
        <w:t>Під час проведення аналізу ЕМС РО дуплексного радіозв’язку оцінка ЕМО проводиться у два етапи. На першому етапі оцінюються випадки можливого виникнення радіозавад від запланованих, задіяних РО новому заявленому РО. На другому етапі розглядаються випадки, коли нове заявлене РО може бути джерелом радіозавад запланованим, задіяним РО.</w:t>
      </w:r>
    </w:p>
    <w:p w14:paraId="56A3710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7" w:name="n489"/>
      <w:bookmarkEnd w:id="487"/>
      <w:r w:rsidRPr="00DD4E4E">
        <w:rPr>
          <w:rFonts w:ascii="Times" w:eastAsia="Times New Roman" w:hAnsi="Times" w:cs="Times New Roman"/>
          <w:color w:val="000000"/>
          <w:sz w:val="27"/>
          <w:szCs w:val="27"/>
          <w:lang w:val="ru-UA" w:eastAsia="ru-RU"/>
        </w:rPr>
        <w:t>Територіальний відбір потенційно несумісних РО проводиться на підставі визначення параметрів (форми, діаметра або радіуса) і побудови контура розрахункової зони відбору. Параметри розрахункової зони визначаються залежно від типу та сценарію розгортання заявленого РО.</w:t>
      </w:r>
    </w:p>
    <w:p w14:paraId="5733BBB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8" w:name="n490"/>
      <w:bookmarkEnd w:id="488"/>
      <w:r w:rsidRPr="00DD4E4E">
        <w:rPr>
          <w:rFonts w:ascii="Times" w:eastAsia="Times New Roman" w:hAnsi="Times" w:cs="Times New Roman"/>
          <w:color w:val="000000"/>
          <w:sz w:val="27"/>
          <w:szCs w:val="27"/>
          <w:lang w:val="ru-UA" w:eastAsia="ru-RU"/>
        </w:rPr>
        <w:t>Усі заплановані, задіяні РО, які потрапили у простір, обмежений контуром розрахункової зони, вважаються потенційними джерелами радіозавад і обираються для подальшого аналізу ЕМС.</w:t>
      </w:r>
    </w:p>
    <w:p w14:paraId="76B5085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89" w:name="n491"/>
      <w:bookmarkEnd w:id="489"/>
      <w:r w:rsidRPr="00DD4E4E">
        <w:rPr>
          <w:rFonts w:ascii="Times" w:eastAsia="Times New Roman" w:hAnsi="Times" w:cs="Times New Roman"/>
          <w:color w:val="000000"/>
          <w:sz w:val="27"/>
          <w:szCs w:val="27"/>
          <w:lang w:val="ru-UA" w:eastAsia="ru-RU"/>
        </w:rPr>
        <w:t>Під час планування систем дуплексного радіозв’язку побудову контура розрахункової зони виконують окремо для кожної із станцій залежно від типу досліджуваного сценарію.</w:t>
      </w:r>
    </w:p>
    <w:p w14:paraId="1A0EAA0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0" w:name="n492"/>
      <w:bookmarkEnd w:id="490"/>
      <w:r w:rsidRPr="00DD4E4E">
        <w:rPr>
          <w:rFonts w:ascii="Times" w:eastAsia="Times New Roman" w:hAnsi="Times" w:cs="Times New Roman"/>
          <w:color w:val="000000"/>
          <w:sz w:val="27"/>
          <w:szCs w:val="27"/>
          <w:lang w:val="ru-UA" w:eastAsia="ru-RU"/>
        </w:rPr>
        <w:t>Частотний відбір конфліктуючих РО виконують шляхом ідентифікації і селекції задіяних (або запланованих) частотних присвоєнь РО, які потрапили в розрахункову зону. У частотному відборі конфліктуючих РО враховують усі можливі види радіозавад, канали проникнення радіозавад і інші форми спотворення сигналу (інтермодуляція, блокування тощо), які можуть призвести до погіршення якості функціонування задіяних, запланованих РО та/або нового заявленого РО.</w:t>
      </w:r>
    </w:p>
    <w:p w14:paraId="3F9EC60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1" w:name="n493"/>
      <w:bookmarkEnd w:id="491"/>
      <w:r w:rsidRPr="00DD4E4E">
        <w:rPr>
          <w:rFonts w:ascii="Times" w:eastAsia="Times New Roman" w:hAnsi="Times" w:cs="Times New Roman"/>
          <w:color w:val="000000"/>
          <w:sz w:val="27"/>
          <w:szCs w:val="27"/>
          <w:lang w:val="ru-UA" w:eastAsia="ru-RU"/>
        </w:rPr>
        <w:t>За наслідками попереднього оцінювання завадової обстановки формується впорядкована вибірка потенційно небезпечних джерел радіозавад, які підлягають подальшому дослідженню.</w:t>
      </w:r>
    </w:p>
    <w:p w14:paraId="491F1C4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2" w:name="n494"/>
      <w:bookmarkEnd w:id="492"/>
      <w:r w:rsidRPr="00DD4E4E">
        <w:rPr>
          <w:rFonts w:ascii="Times" w:eastAsia="Times New Roman" w:hAnsi="Times" w:cs="Times New Roman"/>
          <w:color w:val="000000"/>
          <w:sz w:val="27"/>
          <w:szCs w:val="27"/>
          <w:lang w:val="ru-UA" w:eastAsia="ru-RU"/>
        </w:rPr>
        <w:t xml:space="preserve">89. Попереднє оцінювання якості функціонування окремих РО або їх сукупності виконують на підставі базових вимог до якості функціонування РО і якості зв’язку, з урахуванням технічних характеристик досліджуваних РО та ЕМО в районі планування частотного присвоєння. У разі потреби визначаються допуски на погіршення показників якості функціонування РО (якості зв’язку) через можливий </w:t>
      </w:r>
      <w:r w:rsidRPr="00DD4E4E">
        <w:rPr>
          <w:rFonts w:ascii="Times" w:eastAsia="Times New Roman" w:hAnsi="Times" w:cs="Times New Roman"/>
          <w:color w:val="000000"/>
          <w:sz w:val="27"/>
          <w:szCs w:val="27"/>
          <w:lang w:val="ru-UA" w:eastAsia="ru-RU"/>
        </w:rPr>
        <w:lastRenderedPageBreak/>
        <w:t>вплив потенційних джерел радіозавад, які створюються іншими РО, що потрапили в розрахункову зону.</w:t>
      </w:r>
    </w:p>
    <w:p w14:paraId="498CE30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3" w:name="n495"/>
      <w:bookmarkEnd w:id="493"/>
      <w:r w:rsidRPr="00DD4E4E">
        <w:rPr>
          <w:rFonts w:ascii="Times" w:eastAsia="Times New Roman" w:hAnsi="Times" w:cs="Times New Roman"/>
          <w:color w:val="000000"/>
          <w:sz w:val="27"/>
          <w:szCs w:val="27"/>
          <w:lang w:val="ru-UA" w:eastAsia="ru-RU"/>
        </w:rPr>
        <w:t>Критерієм попереднього оцінювання якості функціонування РО є припустиме відношення потужності сигналу до рівня потужності шумів на вході приймача РО, за якого забезпечується належне та безперебійне функціонування РО і передавання повідомлень із заданою імовірністю безпомилкового прийому.</w:t>
      </w:r>
    </w:p>
    <w:p w14:paraId="3CEE5A7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4" w:name="n496"/>
      <w:bookmarkEnd w:id="494"/>
      <w:r w:rsidRPr="00DD4E4E">
        <w:rPr>
          <w:rFonts w:ascii="Times" w:eastAsia="Times New Roman" w:hAnsi="Times" w:cs="Times New Roman"/>
          <w:color w:val="000000"/>
          <w:sz w:val="27"/>
          <w:szCs w:val="27"/>
          <w:lang w:val="ru-UA" w:eastAsia="ru-RU"/>
        </w:rPr>
        <w:t>У визначенні показників якості функціонування РО фіксованої служби необхідно використовувати рекомендації і нормативні значення показників, визначені в </w:t>
      </w:r>
      <w:hyperlink w:anchor="n752" w:history="1">
        <w:r w:rsidRPr="00DD4E4E">
          <w:rPr>
            <w:rFonts w:ascii="Times New Roman" w:eastAsia="Times New Roman" w:hAnsi="Times New Roman" w:cs="Times New Roman"/>
            <w:color w:val="006600"/>
            <w:lang w:val="ru-UA" w:eastAsia="ru-RU"/>
          </w:rPr>
          <w:t>додатку 12</w:t>
        </w:r>
      </w:hyperlink>
      <w:r w:rsidRPr="00DD4E4E">
        <w:rPr>
          <w:rFonts w:ascii="Times" w:eastAsia="Times New Roman" w:hAnsi="Times" w:cs="Times New Roman"/>
          <w:color w:val="000000"/>
          <w:sz w:val="27"/>
          <w:szCs w:val="27"/>
          <w:lang w:val="ru-UA" w:eastAsia="ru-RU"/>
        </w:rPr>
        <w:t> до цієї Методики.</w:t>
      </w:r>
    </w:p>
    <w:p w14:paraId="1F112F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5" w:name="n497"/>
      <w:bookmarkEnd w:id="495"/>
      <w:r w:rsidRPr="00DD4E4E">
        <w:rPr>
          <w:rFonts w:ascii="Times" w:eastAsia="Times New Roman" w:hAnsi="Times" w:cs="Times New Roman"/>
          <w:color w:val="000000"/>
          <w:sz w:val="27"/>
          <w:szCs w:val="27"/>
          <w:lang w:val="ru-UA" w:eastAsia="ru-RU"/>
        </w:rPr>
        <w:t>90. Сценарій взаємодії для нового планованого РО і РО, які потрапили в розрахункову зону, визначають за наслідками попередньої оцінки виявлених радіозавад у районі планування нового частотного присвоєння.</w:t>
      </w:r>
    </w:p>
    <w:p w14:paraId="7151171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6" w:name="n498"/>
      <w:bookmarkEnd w:id="496"/>
      <w:r w:rsidRPr="00DD4E4E">
        <w:rPr>
          <w:rFonts w:ascii="Times" w:eastAsia="Times New Roman" w:hAnsi="Times" w:cs="Times New Roman"/>
          <w:color w:val="000000"/>
          <w:sz w:val="27"/>
          <w:szCs w:val="27"/>
          <w:lang w:val="ru-UA" w:eastAsia="ru-RU"/>
        </w:rPr>
        <w:t>Сценарій взаємодії для нового заявленого РО і РО, які потрапили в розрахункову зону, визначають за наслідками попередньої оцінки виявлених радіозавад у районі планування нового заявленого частотного присвоєння.</w:t>
      </w:r>
    </w:p>
    <w:p w14:paraId="4EEF669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7" w:name="n499"/>
      <w:bookmarkEnd w:id="497"/>
      <w:r w:rsidRPr="00DD4E4E">
        <w:rPr>
          <w:rFonts w:ascii="Times" w:eastAsia="Times New Roman" w:hAnsi="Times" w:cs="Times New Roman"/>
          <w:color w:val="000000"/>
          <w:sz w:val="27"/>
          <w:szCs w:val="27"/>
          <w:lang w:val="ru-UA" w:eastAsia="ru-RU"/>
        </w:rPr>
        <w:t>При цьому враховуються умови розгортання, характеристики спрямованості антен, територіальне рознесення і просторова орієнтація планованого і діючих РО.</w:t>
      </w:r>
    </w:p>
    <w:p w14:paraId="51402A6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8" w:name="n500"/>
      <w:bookmarkEnd w:id="498"/>
      <w:r w:rsidRPr="00DD4E4E">
        <w:rPr>
          <w:rFonts w:ascii="Times" w:eastAsia="Times New Roman" w:hAnsi="Times" w:cs="Times New Roman"/>
          <w:color w:val="000000"/>
          <w:sz w:val="27"/>
          <w:szCs w:val="27"/>
          <w:lang w:val="ru-UA" w:eastAsia="ru-RU"/>
        </w:rPr>
        <w:t>Під час визначення типу сценарію створення взаємних радіозавад РО, для якого буде досліджуватися ЕМО, використовуються такі сценарії:</w:t>
      </w:r>
    </w:p>
    <w:p w14:paraId="25A70F4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499" w:name="n501"/>
      <w:bookmarkEnd w:id="499"/>
      <w:r w:rsidRPr="00DD4E4E">
        <w:rPr>
          <w:rFonts w:ascii="Times" w:eastAsia="Times New Roman" w:hAnsi="Times" w:cs="Times New Roman"/>
          <w:color w:val="000000"/>
          <w:sz w:val="27"/>
          <w:szCs w:val="27"/>
          <w:lang w:val="ru-UA" w:eastAsia="ru-RU"/>
        </w:rPr>
        <w:t>1) дуельні сценарії досліджують у таких випадках:</w:t>
      </w:r>
    </w:p>
    <w:p w14:paraId="1500EAB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0" w:name="n502"/>
      <w:bookmarkEnd w:id="500"/>
      <w:r w:rsidRPr="00DD4E4E">
        <w:rPr>
          <w:rFonts w:ascii="Times" w:eastAsia="Times New Roman" w:hAnsi="Times" w:cs="Times New Roman"/>
          <w:color w:val="000000"/>
          <w:sz w:val="27"/>
          <w:szCs w:val="27"/>
          <w:lang w:val="ru-UA" w:eastAsia="ru-RU"/>
        </w:rPr>
        <w:t>якщо оцінюють вплив нового присвоєння на діючі;</w:t>
      </w:r>
    </w:p>
    <w:p w14:paraId="5F380CA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1" w:name="n503"/>
      <w:bookmarkEnd w:id="501"/>
      <w:r w:rsidRPr="00DD4E4E">
        <w:rPr>
          <w:rFonts w:ascii="Times" w:eastAsia="Times New Roman" w:hAnsi="Times" w:cs="Times New Roman"/>
          <w:color w:val="000000"/>
          <w:sz w:val="27"/>
          <w:szCs w:val="27"/>
          <w:lang w:val="ru-UA" w:eastAsia="ru-RU"/>
        </w:rPr>
        <w:t>за високої просторової вибірковості РО (з використанням вузькоспрямованих антен);</w:t>
      </w:r>
    </w:p>
    <w:p w14:paraId="044A045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2" w:name="n504"/>
      <w:bookmarkEnd w:id="502"/>
      <w:r w:rsidRPr="00DD4E4E">
        <w:rPr>
          <w:rFonts w:ascii="Times" w:eastAsia="Times New Roman" w:hAnsi="Times" w:cs="Times New Roman"/>
          <w:color w:val="000000"/>
          <w:sz w:val="27"/>
          <w:szCs w:val="27"/>
          <w:lang w:val="ru-UA" w:eastAsia="ru-RU"/>
        </w:rPr>
        <w:t>у разі високої частотної вибірковості приймача, за рахунок якої знижується вплив радіозавад на прийом корисного сигналу в неосновних каналах;</w:t>
      </w:r>
    </w:p>
    <w:p w14:paraId="269439E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3" w:name="n505"/>
      <w:bookmarkEnd w:id="503"/>
      <w:r w:rsidRPr="00DD4E4E">
        <w:rPr>
          <w:rFonts w:ascii="Times" w:eastAsia="Times New Roman" w:hAnsi="Times" w:cs="Times New Roman"/>
          <w:color w:val="000000"/>
          <w:sz w:val="27"/>
          <w:szCs w:val="27"/>
          <w:lang w:val="ru-UA" w:eastAsia="ru-RU"/>
        </w:rPr>
        <w:t>у разі високої захищеності приймача щодо блокування і інтермодуляції (використання високоякісних фільтрів і новітньої елементної бази);</w:t>
      </w:r>
    </w:p>
    <w:p w14:paraId="1F7DCEF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4" w:name="n506"/>
      <w:bookmarkEnd w:id="504"/>
      <w:r w:rsidRPr="00DD4E4E">
        <w:rPr>
          <w:rFonts w:ascii="Times" w:eastAsia="Times New Roman" w:hAnsi="Times" w:cs="Times New Roman"/>
          <w:color w:val="000000"/>
          <w:sz w:val="27"/>
          <w:szCs w:val="27"/>
          <w:lang w:val="ru-UA" w:eastAsia="ru-RU"/>
        </w:rPr>
        <w:t>2) групові сценарії досліджують у таких випадках:</w:t>
      </w:r>
    </w:p>
    <w:p w14:paraId="3879021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5" w:name="n507"/>
      <w:bookmarkEnd w:id="505"/>
      <w:r w:rsidRPr="00DD4E4E">
        <w:rPr>
          <w:rFonts w:ascii="Times" w:eastAsia="Times New Roman" w:hAnsi="Times" w:cs="Times New Roman"/>
          <w:color w:val="000000"/>
          <w:sz w:val="27"/>
          <w:szCs w:val="27"/>
          <w:lang w:val="ru-UA" w:eastAsia="ru-RU"/>
        </w:rPr>
        <w:t>оцінка впливу сукупності запланованих, задіяних присвоєнь на нове заявлене;</w:t>
      </w:r>
    </w:p>
    <w:p w14:paraId="15510C1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6" w:name="n508"/>
      <w:bookmarkEnd w:id="506"/>
      <w:r w:rsidRPr="00DD4E4E">
        <w:rPr>
          <w:rFonts w:ascii="Times" w:eastAsia="Times New Roman" w:hAnsi="Times" w:cs="Times New Roman"/>
          <w:color w:val="000000"/>
          <w:sz w:val="27"/>
          <w:szCs w:val="27"/>
          <w:lang w:val="ru-UA" w:eastAsia="ru-RU"/>
        </w:rPr>
        <w:t>низька просторова вибірковість РО (у разі використання антен з круговою спрямованістю);</w:t>
      </w:r>
    </w:p>
    <w:p w14:paraId="61496D8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7" w:name="n509"/>
      <w:bookmarkEnd w:id="507"/>
      <w:r w:rsidRPr="00DD4E4E">
        <w:rPr>
          <w:rFonts w:ascii="Times" w:eastAsia="Times New Roman" w:hAnsi="Times" w:cs="Times New Roman"/>
          <w:color w:val="000000"/>
          <w:sz w:val="27"/>
          <w:szCs w:val="27"/>
          <w:lang w:val="ru-UA" w:eastAsia="ru-RU"/>
        </w:rPr>
        <w:t>наявність зони обслуговування РО, параметри якої можуть погіршуватися внаслідок впливу радіозавад від декількох джерел одночасно;</w:t>
      </w:r>
    </w:p>
    <w:p w14:paraId="58FB9D1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8" w:name="n510"/>
      <w:bookmarkEnd w:id="508"/>
      <w:r w:rsidRPr="00DD4E4E">
        <w:rPr>
          <w:rFonts w:ascii="Times" w:eastAsia="Times New Roman" w:hAnsi="Times" w:cs="Times New Roman"/>
          <w:color w:val="000000"/>
          <w:sz w:val="27"/>
          <w:szCs w:val="27"/>
          <w:lang w:val="ru-UA" w:eastAsia="ru-RU"/>
        </w:rPr>
        <w:t>низька частотна вибірковість приймача.</w:t>
      </w:r>
    </w:p>
    <w:p w14:paraId="47C6A5B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09" w:name="n511"/>
      <w:bookmarkEnd w:id="509"/>
      <w:r w:rsidRPr="00DD4E4E">
        <w:rPr>
          <w:rFonts w:ascii="Times" w:eastAsia="Times New Roman" w:hAnsi="Times" w:cs="Times New Roman"/>
          <w:color w:val="000000"/>
          <w:sz w:val="27"/>
          <w:szCs w:val="27"/>
          <w:lang w:val="ru-UA" w:eastAsia="ru-RU"/>
        </w:rPr>
        <w:t>91. У розрахунках ЕМС РО враховуються тип сценарію створення взаємних радіозавад РО, яких вважають потенційно конфліктуючими, види радіозавад, канали можливого проникнення радіозавад (основний і неосновні) і інші форми спотворення сигналу, які визначають у частотному відборі конфліктуючих РО.</w:t>
      </w:r>
    </w:p>
    <w:p w14:paraId="2AD145D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0" w:name="n512"/>
      <w:bookmarkEnd w:id="510"/>
      <w:r w:rsidRPr="00DD4E4E">
        <w:rPr>
          <w:rFonts w:ascii="Times" w:eastAsia="Times New Roman" w:hAnsi="Times" w:cs="Times New Roman"/>
          <w:color w:val="000000"/>
          <w:sz w:val="27"/>
          <w:szCs w:val="27"/>
          <w:lang w:val="ru-UA" w:eastAsia="ru-RU"/>
        </w:rPr>
        <w:lastRenderedPageBreak/>
        <w:t>Умови виникнення радіозавад в основному і неосновних каналах прийому, а також умови виникнення інших форм спотворення сигналу, які можуть погіршити якість функціонування РО, наведені в пунктах 2.2, 2.4–2.9 пункту 2 </w:t>
      </w:r>
      <w:hyperlink w:anchor="n752" w:history="1">
        <w:r w:rsidRPr="00DD4E4E">
          <w:rPr>
            <w:rFonts w:ascii="Times New Roman" w:eastAsia="Times New Roman" w:hAnsi="Times New Roman" w:cs="Times New Roman"/>
            <w:color w:val="006600"/>
            <w:lang w:val="ru-UA" w:eastAsia="ru-RU"/>
          </w:rPr>
          <w:t>додатка 13</w:t>
        </w:r>
      </w:hyperlink>
      <w:r w:rsidRPr="00DD4E4E">
        <w:rPr>
          <w:rFonts w:ascii="Times" w:eastAsia="Times New Roman" w:hAnsi="Times" w:cs="Times New Roman"/>
          <w:color w:val="000000"/>
          <w:sz w:val="27"/>
          <w:szCs w:val="27"/>
          <w:lang w:val="ru-UA" w:eastAsia="ru-RU"/>
        </w:rPr>
        <w:t> до цієї Методики.</w:t>
      </w:r>
    </w:p>
    <w:p w14:paraId="3970039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1" w:name="n513"/>
      <w:bookmarkEnd w:id="511"/>
      <w:r w:rsidRPr="00DD4E4E">
        <w:rPr>
          <w:rFonts w:ascii="Times" w:eastAsia="Times New Roman" w:hAnsi="Times" w:cs="Times New Roman"/>
          <w:color w:val="000000"/>
          <w:sz w:val="27"/>
          <w:szCs w:val="27"/>
          <w:lang w:val="ru-UA" w:eastAsia="ru-RU"/>
        </w:rPr>
        <w:t>92. Забезпечення ЕМС РО оцінюється перевіркою виконання узагальненого енергетичного критерію ЕМС РО, який визначається за формулою:</w:t>
      </w:r>
    </w:p>
    <w:tbl>
      <w:tblPr>
        <w:tblW w:w="5000" w:type="pct"/>
        <w:tblCellMar>
          <w:left w:w="0" w:type="dxa"/>
          <w:right w:w="0" w:type="dxa"/>
        </w:tblCellMar>
        <w:tblLook w:val="04A0" w:firstRow="1" w:lastRow="0" w:firstColumn="1" w:lastColumn="0" w:noHBand="0" w:noVBand="1"/>
      </w:tblPr>
      <w:tblGrid>
        <w:gridCol w:w="537"/>
        <w:gridCol w:w="977"/>
        <w:gridCol w:w="375"/>
        <w:gridCol w:w="6335"/>
        <w:gridCol w:w="1408"/>
      </w:tblGrid>
      <w:tr w:rsidR="00DD4E4E" w:rsidRPr="00DD4E4E" w14:paraId="15F080B8"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946BF8E" w14:textId="450D6DC3" w:rsidR="00DD4E4E" w:rsidRPr="00DD4E4E" w:rsidRDefault="00DD4E4E" w:rsidP="00DD4E4E">
            <w:pPr>
              <w:spacing w:before="150" w:after="150"/>
              <w:jc w:val="center"/>
              <w:rPr>
                <w:rFonts w:ascii="Times New Roman" w:eastAsia="Times New Roman" w:hAnsi="Times New Roman" w:cs="Times New Roman"/>
                <w:lang w:val="ru-UA" w:eastAsia="ru-RU"/>
              </w:rPr>
            </w:pPr>
            <w:bookmarkStart w:id="512" w:name="n514"/>
            <w:bookmarkEnd w:id="512"/>
            <w:r w:rsidRPr="00DD4E4E">
              <w:rPr>
                <w:noProof/>
              </w:rPr>
              <w:drawing>
                <wp:inline distT="0" distB="0" distL="0" distR="0" wp14:anchorId="1EEAAD11" wp14:editId="16F4B697">
                  <wp:extent cx="1254760" cy="661670"/>
                  <wp:effectExtent l="0" t="0" r="254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254760" cy="66167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A2F5C3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w:t>
            </w:r>
          </w:p>
        </w:tc>
      </w:tr>
      <w:tr w:rsidR="00DD4E4E" w:rsidRPr="00DD4E4E" w14:paraId="002973F3"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4686E02B"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13" w:name="n515"/>
            <w:bookmarkEnd w:id="513"/>
            <w:r w:rsidRPr="00DD4E4E">
              <w:rPr>
                <w:rFonts w:ascii="Times New Roman" w:eastAsia="Times New Roman" w:hAnsi="Times New Roman" w:cs="Times New Roman"/>
                <w:lang w:val="ru-UA" w:eastAsia="ru-RU"/>
              </w:rPr>
              <w:t>де:</w:t>
            </w:r>
          </w:p>
        </w:tc>
        <w:tc>
          <w:tcPr>
            <w:tcW w:w="1005" w:type="dxa"/>
            <w:tcBorders>
              <w:top w:val="single" w:sz="2" w:space="0" w:color="auto"/>
              <w:left w:val="single" w:sz="2" w:space="0" w:color="auto"/>
              <w:bottom w:val="single" w:sz="2" w:space="0" w:color="auto"/>
              <w:right w:val="single" w:sz="2" w:space="0" w:color="auto"/>
            </w:tcBorders>
            <w:hideMark/>
          </w:tcPr>
          <w:p w14:paraId="3F52BCD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с</w:t>
            </w:r>
          </w:p>
        </w:tc>
        <w:tc>
          <w:tcPr>
            <w:tcW w:w="375" w:type="dxa"/>
            <w:tcBorders>
              <w:top w:val="single" w:sz="2" w:space="0" w:color="auto"/>
              <w:left w:val="single" w:sz="2" w:space="0" w:color="auto"/>
              <w:bottom w:val="single" w:sz="2" w:space="0" w:color="auto"/>
              <w:right w:val="single" w:sz="2" w:space="0" w:color="auto"/>
            </w:tcBorders>
            <w:hideMark/>
          </w:tcPr>
          <w:p w14:paraId="6423818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412D412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корисного сигналу на вході приймача;</w:t>
            </w:r>
          </w:p>
        </w:tc>
      </w:tr>
      <w:tr w:rsidR="00DD4E4E" w:rsidRPr="00DD4E4E" w14:paraId="30B9D5BD"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151F1A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005" w:type="dxa"/>
            <w:tcBorders>
              <w:top w:val="single" w:sz="2" w:space="0" w:color="auto"/>
              <w:left w:val="single" w:sz="2" w:space="0" w:color="auto"/>
              <w:bottom w:val="single" w:sz="2" w:space="0" w:color="auto"/>
              <w:right w:val="single" w:sz="2" w:space="0" w:color="auto"/>
            </w:tcBorders>
            <w:hideMark/>
          </w:tcPr>
          <w:p w14:paraId="4FAFFB8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з</w:t>
            </w:r>
          </w:p>
        </w:tc>
        <w:tc>
          <w:tcPr>
            <w:tcW w:w="375" w:type="dxa"/>
            <w:tcBorders>
              <w:top w:val="single" w:sz="2" w:space="0" w:color="auto"/>
              <w:left w:val="single" w:sz="2" w:space="0" w:color="auto"/>
              <w:bottom w:val="single" w:sz="2" w:space="0" w:color="auto"/>
              <w:right w:val="single" w:sz="2" w:space="0" w:color="auto"/>
            </w:tcBorders>
            <w:hideMark/>
          </w:tcPr>
          <w:p w14:paraId="2D51D8F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37FE456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радіозавади на вході приймача (для групових сценаріїв — сумарний рівень радіозавади на вході приймача);</w:t>
            </w:r>
          </w:p>
        </w:tc>
      </w:tr>
      <w:tr w:rsidR="00DD4E4E" w:rsidRPr="00DD4E4E" w14:paraId="4467B1EC"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6449928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005" w:type="dxa"/>
            <w:tcBorders>
              <w:top w:val="single" w:sz="2" w:space="0" w:color="auto"/>
              <w:left w:val="single" w:sz="2" w:space="0" w:color="auto"/>
              <w:bottom w:val="single" w:sz="2" w:space="0" w:color="auto"/>
              <w:right w:val="single" w:sz="2" w:space="0" w:color="auto"/>
            </w:tcBorders>
            <w:hideMark/>
          </w:tcPr>
          <w:p w14:paraId="7586D08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Arial Unicode MS" w:eastAsia="Arial Unicode MS" w:hAnsi="Arial Unicode MS" w:cs="Arial Unicode MS" w:hint="eastAsia"/>
                <w:b/>
                <w:bCs/>
                <w:lang w:val="ru-UA" w:eastAsia="ru-RU"/>
              </w:rPr>
              <w:t>Δ</w:t>
            </w:r>
            <w:r w:rsidRPr="00DD4E4E">
              <w:rPr>
                <w:rFonts w:ascii="Times New Roman" w:eastAsia="Times New Roman" w:hAnsi="Times New Roman" w:cs="Times New Roman"/>
                <w:lang w:val="ru-UA" w:eastAsia="ru-RU"/>
              </w:rPr>
              <w:t>f)</w:t>
            </w:r>
          </w:p>
        </w:tc>
        <w:tc>
          <w:tcPr>
            <w:tcW w:w="375" w:type="dxa"/>
            <w:tcBorders>
              <w:top w:val="single" w:sz="2" w:space="0" w:color="auto"/>
              <w:left w:val="single" w:sz="2" w:space="0" w:color="auto"/>
              <w:bottom w:val="single" w:sz="2" w:space="0" w:color="auto"/>
              <w:right w:val="single" w:sz="2" w:space="0" w:color="auto"/>
            </w:tcBorders>
            <w:hideMark/>
          </w:tcPr>
          <w:p w14:paraId="4FF9DD0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3FA1FCB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захисне відношення приймача-рецептора радіозавади.</w:t>
            </w:r>
          </w:p>
        </w:tc>
      </w:tr>
    </w:tbl>
    <w:p w14:paraId="5921773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4" w:name="n516"/>
      <w:bookmarkEnd w:id="514"/>
      <w:r w:rsidRPr="00DD4E4E">
        <w:rPr>
          <w:rFonts w:ascii="Times" w:eastAsia="Times New Roman" w:hAnsi="Times" w:cs="Times New Roman"/>
          <w:color w:val="000000"/>
          <w:sz w:val="27"/>
          <w:szCs w:val="27"/>
          <w:lang w:val="ru-UA" w:eastAsia="ru-RU"/>
        </w:rPr>
        <w:t>Під час перевірки виконання визначеного критерію ЕМС РО враховуються такі параметри:</w:t>
      </w:r>
    </w:p>
    <w:p w14:paraId="73E8241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5" w:name="n517"/>
      <w:bookmarkEnd w:id="515"/>
      <w:r w:rsidRPr="00DD4E4E">
        <w:rPr>
          <w:rFonts w:ascii="Times" w:eastAsia="Times New Roman" w:hAnsi="Times" w:cs="Times New Roman"/>
          <w:color w:val="000000"/>
          <w:sz w:val="27"/>
          <w:szCs w:val="27"/>
          <w:lang w:val="ru-UA" w:eastAsia="ru-RU"/>
        </w:rPr>
        <w:t>відсоток часу, протягом якого спостерігається погіршення зв’язку внаслідок впливу радіозавад і невиконання умов ЕМС РО (p %);</w:t>
      </w:r>
    </w:p>
    <w:p w14:paraId="2BBD8AC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6" w:name="n518"/>
      <w:bookmarkEnd w:id="516"/>
      <w:r w:rsidRPr="00DD4E4E">
        <w:rPr>
          <w:rFonts w:ascii="Times" w:eastAsia="Times New Roman" w:hAnsi="Times" w:cs="Times New Roman"/>
          <w:color w:val="000000"/>
          <w:sz w:val="27"/>
          <w:szCs w:val="27"/>
          <w:lang w:val="ru-UA" w:eastAsia="ru-RU"/>
        </w:rPr>
        <w:t>відсоток місць, у яких не виконуються умови ЕМС РО;</w:t>
      </w:r>
    </w:p>
    <w:p w14:paraId="2180E67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7" w:name="n519"/>
      <w:bookmarkEnd w:id="517"/>
      <w:r w:rsidRPr="00DD4E4E">
        <w:rPr>
          <w:rFonts w:ascii="Times" w:eastAsia="Times New Roman" w:hAnsi="Times" w:cs="Times New Roman"/>
          <w:color w:val="000000"/>
          <w:sz w:val="27"/>
          <w:szCs w:val="27"/>
          <w:lang w:val="ru-UA" w:eastAsia="ru-RU"/>
        </w:rPr>
        <w:t>припустима напруженість поля сигналу радіозавади на межі зони обслуговування (у разі потреби);</w:t>
      </w:r>
    </w:p>
    <w:p w14:paraId="6915CFE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18" w:name="n520"/>
      <w:bookmarkEnd w:id="518"/>
      <w:r w:rsidRPr="00DD4E4E">
        <w:rPr>
          <w:rFonts w:ascii="Times" w:eastAsia="Times New Roman" w:hAnsi="Times" w:cs="Times New Roman"/>
          <w:color w:val="000000"/>
          <w:sz w:val="27"/>
          <w:szCs w:val="27"/>
          <w:lang w:val="ru-UA" w:eastAsia="ru-RU"/>
        </w:rPr>
        <w:t>напруженість поля корисного сигналу, яка забезпечує належну якість функціонування кінцевого обладнання у зоні обслуговування БС (у разі потреби).</w:t>
      </w:r>
    </w:p>
    <w:p w14:paraId="04D589A5"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519" w:name="n521"/>
      <w:bookmarkEnd w:id="519"/>
      <w:r w:rsidRPr="00DD4E4E">
        <w:rPr>
          <w:rFonts w:ascii="Times New Roman" w:eastAsia="Times New Roman" w:hAnsi="Times New Roman" w:cs="Times New Roman"/>
          <w:b/>
          <w:bCs/>
          <w:color w:val="000000"/>
          <w:sz w:val="28"/>
          <w:szCs w:val="28"/>
          <w:lang w:val="ru-UA" w:eastAsia="ru-RU"/>
        </w:rPr>
        <w:t>Розрахунок ЕМС РО фіксованої служби</w:t>
      </w:r>
    </w:p>
    <w:p w14:paraId="0F0E1F5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0" w:name="n522"/>
      <w:bookmarkEnd w:id="520"/>
      <w:r w:rsidRPr="00DD4E4E">
        <w:rPr>
          <w:rFonts w:ascii="Times" w:eastAsia="Times New Roman" w:hAnsi="Times" w:cs="Times New Roman"/>
          <w:color w:val="000000"/>
          <w:sz w:val="27"/>
          <w:szCs w:val="27"/>
          <w:lang w:val="ru-UA" w:eastAsia="ru-RU"/>
        </w:rPr>
        <w:t>93. ЕМС РО фіксованої служби розраховується відповідно до пункту 1 </w:t>
      </w:r>
      <w:hyperlink w:anchor="n752" w:history="1">
        <w:r w:rsidRPr="00DD4E4E">
          <w:rPr>
            <w:rFonts w:ascii="Times New Roman" w:eastAsia="Times New Roman" w:hAnsi="Times New Roman" w:cs="Times New Roman"/>
            <w:color w:val="006600"/>
            <w:lang w:val="ru-UA" w:eastAsia="ru-RU"/>
          </w:rPr>
          <w:t>додатка 13</w:t>
        </w:r>
      </w:hyperlink>
      <w:r w:rsidRPr="00DD4E4E">
        <w:rPr>
          <w:rFonts w:ascii="Times" w:eastAsia="Times New Roman" w:hAnsi="Times" w:cs="Times New Roman"/>
          <w:color w:val="000000"/>
          <w:sz w:val="27"/>
          <w:szCs w:val="27"/>
          <w:lang w:val="ru-UA" w:eastAsia="ru-RU"/>
        </w:rPr>
        <w:t> до цієї Методики.</w:t>
      </w:r>
    </w:p>
    <w:p w14:paraId="2BD4058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1" w:name="n523"/>
      <w:bookmarkEnd w:id="521"/>
      <w:r w:rsidRPr="00DD4E4E">
        <w:rPr>
          <w:rFonts w:ascii="Times" w:eastAsia="Times New Roman" w:hAnsi="Times" w:cs="Times New Roman"/>
          <w:color w:val="000000"/>
          <w:sz w:val="27"/>
          <w:szCs w:val="27"/>
          <w:lang w:val="ru-UA" w:eastAsia="ru-RU"/>
        </w:rPr>
        <w:t>94. Показники, за якими перевіряється виконання умов ЕМС, відповідно до узагальненого енергетичного критерію розраховуються окремо для кожного з визначених сценаріїв створення взаємних радіозавад РО.</w:t>
      </w:r>
    </w:p>
    <w:p w14:paraId="7FE4A7C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2" w:name="n524"/>
      <w:bookmarkEnd w:id="522"/>
      <w:r w:rsidRPr="00DD4E4E">
        <w:rPr>
          <w:rFonts w:ascii="Times" w:eastAsia="Times New Roman" w:hAnsi="Times" w:cs="Times New Roman"/>
          <w:color w:val="000000"/>
          <w:sz w:val="27"/>
          <w:szCs w:val="27"/>
          <w:lang w:val="ru-UA" w:eastAsia="ru-RU"/>
        </w:rPr>
        <w:t>95. У розрахунках ЕМС РО фіксованої служби визначаються такі показники ЕМС:</w:t>
      </w:r>
    </w:p>
    <w:p w14:paraId="0204EBF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3" w:name="n525"/>
      <w:bookmarkEnd w:id="523"/>
      <w:r w:rsidRPr="00DD4E4E">
        <w:rPr>
          <w:rFonts w:ascii="Times" w:eastAsia="Times New Roman" w:hAnsi="Times" w:cs="Times New Roman"/>
          <w:color w:val="000000"/>
          <w:sz w:val="27"/>
          <w:szCs w:val="27"/>
          <w:lang w:val="ru-UA" w:eastAsia="ru-RU"/>
        </w:rPr>
        <w:t>рівень корисного сигналу на вході приймача;</w:t>
      </w:r>
    </w:p>
    <w:p w14:paraId="11DDFE0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4" w:name="n526"/>
      <w:bookmarkEnd w:id="524"/>
      <w:r w:rsidRPr="00DD4E4E">
        <w:rPr>
          <w:rFonts w:ascii="Times" w:eastAsia="Times New Roman" w:hAnsi="Times" w:cs="Times New Roman"/>
          <w:color w:val="000000"/>
          <w:sz w:val="27"/>
          <w:szCs w:val="27"/>
          <w:lang w:val="ru-UA" w:eastAsia="ru-RU"/>
        </w:rPr>
        <w:t>рівні сигналів на вході приймача-рецептора радіозавади від усіх потенційних джерел радіозавад, які вважаються потенційно небезпечними для нового заявленого частотного присвоєння, відповідно до визначеного сценарію створення взаємних радіозавад;</w:t>
      </w:r>
    </w:p>
    <w:p w14:paraId="0C6770C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5" w:name="n527"/>
      <w:bookmarkEnd w:id="525"/>
      <w:r w:rsidRPr="00DD4E4E">
        <w:rPr>
          <w:rFonts w:ascii="Times" w:eastAsia="Times New Roman" w:hAnsi="Times" w:cs="Times New Roman"/>
          <w:color w:val="000000"/>
          <w:sz w:val="27"/>
          <w:szCs w:val="27"/>
          <w:lang w:val="ru-UA" w:eastAsia="ru-RU"/>
        </w:rPr>
        <w:lastRenderedPageBreak/>
        <w:t>рівень сигналу передавача РО, для якого виконується розрахунок ЕМС РО у сценаріях, де заявлений РО вважають потенційним джерелом радіозавад іншим заплановим, задіяним РО;</w:t>
      </w:r>
    </w:p>
    <w:p w14:paraId="775EFE3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6" w:name="n528"/>
      <w:bookmarkEnd w:id="526"/>
      <w:r w:rsidRPr="00DD4E4E">
        <w:rPr>
          <w:rFonts w:ascii="Times" w:eastAsia="Times New Roman" w:hAnsi="Times" w:cs="Times New Roman"/>
          <w:color w:val="000000"/>
          <w:sz w:val="27"/>
          <w:szCs w:val="27"/>
          <w:lang w:val="ru-UA" w:eastAsia="ru-RU"/>
        </w:rPr>
        <w:t>сумарний рівень радіозавад на вході досліджуваного приймача від декількох джерел радіозавад (у разі проведення аналізу групових сценаріїв);</w:t>
      </w:r>
    </w:p>
    <w:p w14:paraId="124ADE4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7" w:name="n529"/>
      <w:bookmarkEnd w:id="527"/>
      <w:r w:rsidRPr="00DD4E4E">
        <w:rPr>
          <w:rFonts w:ascii="Times" w:eastAsia="Times New Roman" w:hAnsi="Times" w:cs="Times New Roman"/>
          <w:color w:val="000000"/>
          <w:sz w:val="27"/>
          <w:szCs w:val="27"/>
          <w:lang w:val="ru-UA" w:eastAsia="ru-RU"/>
        </w:rPr>
        <w:t>показник деградації порогу чутливості приймача-рецептора радіозавади (у разі використання методу гармонізованих обчислень).</w:t>
      </w:r>
    </w:p>
    <w:p w14:paraId="5D3EAF2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8" w:name="n530"/>
      <w:bookmarkEnd w:id="528"/>
      <w:r w:rsidRPr="00DD4E4E">
        <w:rPr>
          <w:rFonts w:ascii="Times" w:eastAsia="Times New Roman" w:hAnsi="Times" w:cs="Times New Roman"/>
          <w:color w:val="000000"/>
          <w:sz w:val="27"/>
          <w:szCs w:val="27"/>
          <w:lang w:val="ru-UA" w:eastAsia="ru-RU"/>
        </w:rPr>
        <w:t>У розрахунках показників ЕМС РО обов’язково враховуються значення відсотка часу, протягом якого повинні виконуватися прогнозовані значення вищенаведених показників ЕМС.</w:t>
      </w:r>
    </w:p>
    <w:p w14:paraId="48D21EB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29" w:name="n531"/>
      <w:bookmarkEnd w:id="529"/>
      <w:r w:rsidRPr="00DD4E4E">
        <w:rPr>
          <w:rFonts w:ascii="Times" w:eastAsia="Times New Roman" w:hAnsi="Times" w:cs="Times New Roman"/>
          <w:color w:val="000000"/>
          <w:sz w:val="27"/>
          <w:szCs w:val="27"/>
          <w:lang w:val="ru-UA" w:eastAsia="ru-RU"/>
        </w:rPr>
        <w:t>96. Під час дослідження дуельних сценаріїв створення взаємних радіозавад РО проєктується і попередньо аналізується профіль траси між джерелом і рецептором радіозавади. У групових сценаріях профіль траси проєктується окремо для кожної пари «джерело-рецептор» радіозавади, але у розрахунках ЕМС визначається сукупний вплив усіх джерел радіозавад на досліджуваний приймач.</w:t>
      </w:r>
    </w:p>
    <w:p w14:paraId="3FF1517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0" w:name="n532"/>
      <w:bookmarkEnd w:id="530"/>
      <w:r w:rsidRPr="00DD4E4E">
        <w:rPr>
          <w:rFonts w:ascii="Times" w:eastAsia="Times New Roman" w:hAnsi="Times" w:cs="Times New Roman"/>
          <w:color w:val="000000"/>
          <w:sz w:val="27"/>
          <w:szCs w:val="27"/>
          <w:lang w:val="ru-UA" w:eastAsia="ru-RU"/>
        </w:rPr>
        <w:t>Для побудови профілю траси використовуються цифрові мапи географічного району, де планується розміщення нового РО.</w:t>
      </w:r>
    </w:p>
    <w:p w14:paraId="27CFD75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1" w:name="n533"/>
      <w:bookmarkEnd w:id="531"/>
      <w:r w:rsidRPr="00DD4E4E">
        <w:rPr>
          <w:rFonts w:ascii="Times" w:eastAsia="Times New Roman" w:hAnsi="Times" w:cs="Times New Roman"/>
          <w:color w:val="000000"/>
          <w:sz w:val="27"/>
          <w:szCs w:val="27"/>
          <w:lang w:val="ru-UA" w:eastAsia="ru-RU"/>
        </w:rPr>
        <w:t>Попередній аналіз профілю траси виконується з урахуванням характеристик щодо просторової орієнтації та ДСА досліджуваних РО, а також типу місцевості, над якою проходить траса.</w:t>
      </w:r>
    </w:p>
    <w:p w14:paraId="6B840D0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2" w:name="n534"/>
      <w:bookmarkEnd w:id="532"/>
      <w:r w:rsidRPr="00DD4E4E">
        <w:rPr>
          <w:rFonts w:ascii="Times" w:eastAsia="Times New Roman" w:hAnsi="Times" w:cs="Times New Roman"/>
          <w:color w:val="000000"/>
          <w:sz w:val="27"/>
          <w:szCs w:val="27"/>
          <w:lang w:val="ru-UA" w:eastAsia="ru-RU"/>
        </w:rPr>
        <w:t>За наслідками попереднього аналізу профілю траси проводиться класифікація типу траси і обирається метод розрахунку показника, який характеризує умови поширення радіохвиль на трасі визначеного типу.</w:t>
      </w:r>
    </w:p>
    <w:p w14:paraId="43F48DC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3" w:name="n535"/>
      <w:bookmarkEnd w:id="533"/>
      <w:r w:rsidRPr="00DD4E4E">
        <w:rPr>
          <w:rFonts w:ascii="Times" w:eastAsia="Times New Roman" w:hAnsi="Times" w:cs="Times New Roman"/>
          <w:color w:val="000000"/>
          <w:sz w:val="27"/>
          <w:szCs w:val="27"/>
          <w:lang w:val="ru-UA" w:eastAsia="ru-RU"/>
        </w:rPr>
        <w:t>97. Побудова профілю виконується з урахування такого:</w:t>
      </w:r>
    </w:p>
    <w:p w14:paraId="17EFC2A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4" w:name="n536"/>
      <w:bookmarkEnd w:id="534"/>
      <w:r w:rsidRPr="00DD4E4E">
        <w:rPr>
          <w:rFonts w:ascii="Times" w:eastAsia="Times New Roman" w:hAnsi="Times" w:cs="Times New Roman"/>
          <w:color w:val="000000"/>
          <w:sz w:val="27"/>
          <w:szCs w:val="27"/>
          <w:lang w:val="ru-UA" w:eastAsia="ru-RU"/>
        </w:rPr>
        <w:t>1) використовуючи дані щодо географічних координат розміщення РО і топографічні позначки, на обраній мапі визначаються точки розташування РО, задіяні у сценарії, що розглядається;</w:t>
      </w:r>
    </w:p>
    <w:p w14:paraId="640BD68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5" w:name="n537"/>
      <w:bookmarkEnd w:id="535"/>
      <w:r w:rsidRPr="00DD4E4E">
        <w:rPr>
          <w:rFonts w:ascii="Times" w:eastAsia="Times New Roman" w:hAnsi="Times" w:cs="Times New Roman"/>
          <w:color w:val="000000"/>
          <w:sz w:val="27"/>
          <w:szCs w:val="27"/>
          <w:lang w:val="ru-UA" w:eastAsia="ru-RU"/>
        </w:rPr>
        <w:t>2) профіль траси будується у вертикальній площині вздовж лінії, що з’єднує точки розташування РО, з використанням даних про рельєф місцевості та характеристики антен;</w:t>
      </w:r>
    </w:p>
    <w:p w14:paraId="353148D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6" w:name="n538"/>
      <w:bookmarkEnd w:id="536"/>
      <w:r w:rsidRPr="00DD4E4E">
        <w:rPr>
          <w:rFonts w:ascii="Times" w:eastAsia="Times New Roman" w:hAnsi="Times" w:cs="Times New Roman"/>
          <w:color w:val="000000"/>
          <w:sz w:val="27"/>
          <w:szCs w:val="27"/>
          <w:lang w:val="ru-UA" w:eastAsia="ru-RU"/>
        </w:rPr>
        <w:t>3) на побудованому профілі траси електричні центри антен з’єднуються прямою лінією (лінією прямої видимості);</w:t>
      </w:r>
    </w:p>
    <w:p w14:paraId="3EC527F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7" w:name="n539"/>
      <w:bookmarkEnd w:id="537"/>
      <w:r w:rsidRPr="00DD4E4E">
        <w:rPr>
          <w:rFonts w:ascii="Times" w:eastAsia="Times New Roman" w:hAnsi="Times" w:cs="Times New Roman"/>
          <w:color w:val="000000"/>
          <w:sz w:val="27"/>
          <w:szCs w:val="27"/>
          <w:lang w:val="ru-UA" w:eastAsia="ru-RU"/>
        </w:rPr>
        <w:t>4) якщо лінія прямої видимості перекрита топографічними об’єктами місцевості (горби, будівлі, щільні засадження тощо) із заданими висотами підвісу антен, зв’язок може бути нестабільним або відсутнім;</w:t>
      </w:r>
    </w:p>
    <w:p w14:paraId="2C9C0FB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8" w:name="n540"/>
      <w:bookmarkEnd w:id="538"/>
      <w:r w:rsidRPr="00DD4E4E">
        <w:rPr>
          <w:rFonts w:ascii="Times" w:eastAsia="Times New Roman" w:hAnsi="Times" w:cs="Times New Roman"/>
          <w:color w:val="000000"/>
          <w:sz w:val="27"/>
          <w:szCs w:val="27"/>
          <w:lang w:val="ru-UA" w:eastAsia="ru-RU"/>
        </w:rPr>
        <w:t>5) якщо лінія прямої видимості не зачіпає топографічних перешкод на трасі, проводиться уточнювальний аналіз для прогнозування переважаючих механізмів поширення радіохвиль на трасі відповідного типу;</w:t>
      </w:r>
    </w:p>
    <w:p w14:paraId="7A13D48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39" w:name="n541"/>
      <w:bookmarkEnd w:id="539"/>
      <w:r w:rsidRPr="00DD4E4E">
        <w:rPr>
          <w:rFonts w:ascii="Times" w:eastAsia="Times New Roman" w:hAnsi="Times" w:cs="Times New Roman"/>
          <w:color w:val="000000"/>
          <w:sz w:val="27"/>
          <w:szCs w:val="27"/>
          <w:lang w:val="ru-UA" w:eastAsia="ru-RU"/>
        </w:rPr>
        <w:lastRenderedPageBreak/>
        <w:t>6) для уточнювального аналізу навколо лінії прямої видимості окреслюється еліпсоїд Френеля (перша зона Френеля), верхівки якого повинні збігатися з електричними центрами передавальної та приймальної антен;</w:t>
      </w:r>
    </w:p>
    <w:p w14:paraId="65CCC18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0" w:name="n542"/>
      <w:bookmarkEnd w:id="540"/>
      <w:r w:rsidRPr="00DD4E4E">
        <w:rPr>
          <w:rFonts w:ascii="Times" w:eastAsia="Times New Roman" w:hAnsi="Times" w:cs="Times New Roman"/>
          <w:color w:val="000000"/>
          <w:sz w:val="27"/>
          <w:szCs w:val="27"/>
          <w:lang w:val="ru-UA" w:eastAsia="ru-RU"/>
        </w:rPr>
        <w:t>7) радіус першого еліпсоїда Френеля у точці між передавачем і приймачем розраховується за формулою, наведеною у Рекомендації ITUR P.526:</w:t>
      </w:r>
    </w:p>
    <w:tbl>
      <w:tblPr>
        <w:tblW w:w="5000" w:type="pct"/>
        <w:tblCellMar>
          <w:left w:w="0" w:type="dxa"/>
          <w:right w:w="0" w:type="dxa"/>
        </w:tblCellMar>
        <w:tblLook w:val="04A0" w:firstRow="1" w:lastRow="0" w:firstColumn="1" w:lastColumn="0" w:noHBand="0" w:noVBand="1"/>
      </w:tblPr>
      <w:tblGrid>
        <w:gridCol w:w="559"/>
        <w:gridCol w:w="886"/>
        <w:gridCol w:w="290"/>
        <w:gridCol w:w="7166"/>
        <w:gridCol w:w="731"/>
      </w:tblGrid>
      <w:tr w:rsidR="00DD4E4E" w:rsidRPr="00DD4E4E" w14:paraId="1196657B"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7B28BEA4" w14:textId="1E7A831D" w:rsidR="00DD4E4E" w:rsidRPr="00DD4E4E" w:rsidRDefault="00DD4E4E" w:rsidP="00DD4E4E">
            <w:pPr>
              <w:spacing w:before="150" w:after="150"/>
              <w:jc w:val="center"/>
              <w:rPr>
                <w:rFonts w:ascii="Times New Roman" w:eastAsia="Times New Roman" w:hAnsi="Times New Roman" w:cs="Times New Roman"/>
                <w:lang w:val="ru-UA" w:eastAsia="ru-RU"/>
              </w:rPr>
            </w:pPr>
            <w:bookmarkStart w:id="541" w:name="n543"/>
            <w:bookmarkEnd w:id="541"/>
            <w:r w:rsidRPr="00DD4E4E">
              <w:rPr>
                <w:noProof/>
              </w:rPr>
              <w:drawing>
                <wp:inline distT="0" distB="0" distL="0" distR="0" wp14:anchorId="2BFE3A85" wp14:editId="14766E84">
                  <wp:extent cx="2567940" cy="720090"/>
                  <wp:effectExtent l="0" t="0" r="0"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67940" cy="7200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652683AD"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w:t>
            </w:r>
          </w:p>
        </w:tc>
      </w:tr>
      <w:tr w:rsidR="00DD4E4E" w:rsidRPr="00DD4E4E" w14:paraId="59891F49"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51BFED29"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42" w:name="n544"/>
            <w:bookmarkEnd w:id="542"/>
            <w:r w:rsidRPr="00DD4E4E">
              <w:rPr>
                <w:rFonts w:ascii="Times New Roman" w:eastAsia="Times New Roman" w:hAnsi="Times New Roman" w:cs="Times New Roman"/>
                <w:lang w:val="ru-UA" w:eastAsia="ru-RU"/>
              </w:rPr>
              <w:t>де:</w:t>
            </w:r>
          </w:p>
        </w:tc>
        <w:tc>
          <w:tcPr>
            <w:tcW w:w="855" w:type="dxa"/>
            <w:tcBorders>
              <w:top w:val="single" w:sz="2" w:space="0" w:color="auto"/>
              <w:left w:val="single" w:sz="2" w:space="0" w:color="auto"/>
              <w:bottom w:val="single" w:sz="2" w:space="0" w:color="auto"/>
              <w:right w:val="single" w:sz="2" w:space="0" w:color="auto"/>
            </w:tcBorders>
            <w:hideMark/>
          </w:tcPr>
          <w:p w14:paraId="4AFA10B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p>
        </w:tc>
        <w:tc>
          <w:tcPr>
            <w:tcW w:w="255" w:type="dxa"/>
            <w:tcBorders>
              <w:top w:val="single" w:sz="2" w:space="0" w:color="auto"/>
              <w:left w:val="single" w:sz="2" w:space="0" w:color="auto"/>
              <w:bottom w:val="single" w:sz="2" w:space="0" w:color="auto"/>
              <w:right w:val="single" w:sz="2" w:space="0" w:color="auto"/>
            </w:tcBorders>
            <w:hideMark/>
          </w:tcPr>
          <w:p w14:paraId="765F251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590" w:type="dxa"/>
            <w:gridSpan w:val="2"/>
            <w:tcBorders>
              <w:top w:val="single" w:sz="2" w:space="0" w:color="auto"/>
              <w:left w:val="single" w:sz="2" w:space="0" w:color="auto"/>
              <w:bottom w:val="single" w:sz="2" w:space="0" w:color="auto"/>
              <w:right w:val="single" w:sz="2" w:space="0" w:color="auto"/>
            </w:tcBorders>
            <w:hideMark/>
          </w:tcPr>
          <w:p w14:paraId="3B2019C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частота, МГц;</w:t>
            </w:r>
          </w:p>
        </w:tc>
      </w:tr>
      <w:tr w:rsidR="00DD4E4E" w:rsidRPr="00DD4E4E" w14:paraId="62469D75"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C821E5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55" w:type="dxa"/>
            <w:tcBorders>
              <w:top w:val="single" w:sz="2" w:space="0" w:color="auto"/>
              <w:left w:val="single" w:sz="2" w:space="0" w:color="auto"/>
              <w:bottom w:val="single" w:sz="2" w:space="0" w:color="auto"/>
              <w:right w:val="single" w:sz="2" w:space="0" w:color="auto"/>
            </w:tcBorders>
            <w:hideMark/>
          </w:tcPr>
          <w:p w14:paraId="26D3D6B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d</w:t>
            </w:r>
            <w:r w:rsidRPr="00DD4E4E">
              <w:rPr>
                <w:rFonts w:ascii="Times New Roman" w:eastAsia="Times New Roman" w:hAnsi="Times New Roman" w:cs="Times New Roman"/>
                <w:b/>
                <w:bCs/>
                <w:sz w:val="16"/>
                <w:szCs w:val="16"/>
                <w:vertAlign w:val="subscript"/>
                <w:lang w:val="ru-UA" w:eastAsia="ru-RU"/>
              </w:rPr>
              <w:t>1</w:t>
            </w:r>
            <w:r w:rsidRPr="00DD4E4E">
              <w:rPr>
                <w:rFonts w:ascii="Times New Roman" w:eastAsia="Times New Roman" w:hAnsi="Times New Roman" w:cs="Times New Roman"/>
                <w:lang w:val="ru-UA" w:eastAsia="ru-RU"/>
              </w:rPr>
              <w:t> і d</w:t>
            </w:r>
            <w:r w:rsidRPr="00DD4E4E">
              <w:rPr>
                <w:rFonts w:ascii="Times New Roman" w:eastAsia="Times New Roman" w:hAnsi="Times New Roman" w:cs="Times New Roman"/>
                <w:b/>
                <w:bCs/>
                <w:sz w:val="16"/>
                <w:szCs w:val="16"/>
                <w:vertAlign w:val="subscript"/>
                <w:lang w:val="ru-UA" w:eastAsia="ru-RU"/>
              </w:rPr>
              <w:t>2</w:t>
            </w:r>
          </w:p>
        </w:tc>
        <w:tc>
          <w:tcPr>
            <w:tcW w:w="255" w:type="dxa"/>
            <w:tcBorders>
              <w:top w:val="single" w:sz="2" w:space="0" w:color="auto"/>
              <w:left w:val="single" w:sz="2" w:space="0" w:color="auto"/>
              <w:bottom w:val="single" w:sz="2" w:space="0" w:color="auto"/>
              <w:right w:val="single" w:sz="2" w:space="0" w:color="auto"/>
            </w:tcBorders>
            <w:hideMark/>
          </w:tcPr>
          <w:p w14:paraId="27E1DB5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590" w:type="dxa"/>
            <w:gridSpan w:val="2"/>
            <w:tcBorders>
              <w:top w:val="single" w:sz="2" w:space="0" w:color="auto"/>
              <w:left w:val="single" w:sz="2" w:space="0" w:color="auto"/>
              <w:bottom w:val="single" w:sz="2" w:space="0" w:color="auto"/>
              <w:right w:val="single" w:sz="2" w:space="0" w:color="auto"/>
            </w:tcBorders>
            <w:hideMark/>
          </w:tcPr>
          <w:p w14:paraId="1EA95C4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відстань від передавача і приймача до точки, в якій розраховуються радіус еліпсоїда, км;</w:t>
            </w:r>
          </w:p>
        </w:tc>
      </w:tr>
      <w:tr w:rsidR="00DD4E4E" w:rsidRPr="00DD4E4E" w14:paraId="5C777783"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4A13872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55" w:type="dxa"/>
            <w:tcBorders>
              <w:top w:val="single" w:sz="2" w:space="0" w:color="auto"/>
              <w:left w:val="single" w:sz="2" w:space="0" w:color="auto"/>
              <w:bottom w:val="single" w:sz="2" w:space="0" w:color="auto"/>
              <w:right w:val="single" w:sz="2" w:space="0" w:color="auto"/>
            </w:tcBorders>
            <w:hideMark/>
          </w:tcPr>
          <w:p w14:paraId="6A3450A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n</w:t>
            </w:r>
          </w:p>
        </w:tc>
        <w:tc>
          <w:tcPr>
            <w:tcW w:w="255" w:type="dxa"/>
            <w:tcBorders>
              <w:top w:val="single" w:sz="2" w:space="0" w:color="auto"/>
              <w:left w:val="single" w:sz="2" w:space="0" w:color="auto"/>
              <w:bottom w:val="single" w:sz="2" w:space="0" w:color="auto"/>
              <w:right w:val="single" w:sz="2" w:space="0" w:color="auto"/>
            </w:tcBorders>
            <w:hideMark/>
          </w:tcPr>
          <w:p w14:paraId="7407426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590" w:type="dxa"/>
            <w:gridSpan w:val="2"/>
            <w:tcBorders>
              <w:top w:val="single" w:sz="2" w:space="0" w:color="auto"/>
              <w:left w:val="single" w:sz="2" w:space="0" w:color="auto"/>
              <w:bottom w:val="single" w:sz="2" w:space="0" w:color="auto"/>
              <w:right w:val="single" w:sz="2" w:space="0" w:color="auto"/>
            </w:tcBorders>
            <w:hideMark/>
          </w:tcPr>
          <w:p w14:paraId="558B4F8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порядковий номер еліпсоїда.</w:t>
            </w:r>
          </w:p>
        </w:tc>
      </w:tr>
    </w:tbl>
    <w:p w14:paraId="6E30CBA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3" w:name="n545"/>
      <w:bookmarkEnd w:id="543"/>
      <w:r w:rsidRPr="00DD4E4E">
        <w:rPr>
          <w:rFonts w:ascii="Times" w:eastAsia="Times New Roman" w:hAnsi="Times" w:cs="Times New Roman"/>
          <w:color w:val="000000"/>
          <w:sz w:val="27"/>
          <w:szCs w:val="27"/>
          <w:lang w:val="ru-UA" w:eastAsia="ru-RU"/>
        </w:rPr>
        <w:t>8) якщо у першій зоні Френеля (в окремих випадках у 60 % першої зони Френеля) немає топографічних перешкод, вважається, що радіохвилі розповсюджуються по лінії прямої видимості;</w:t>
      </w:r>
    </w:p>
    <w:p w14:paraId="6100E70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4" w:name="n546"/>
      <w:bookmarkEnd w:id="544"/>
      <w:r w:rsidRPr="00DD4E4E">
        <w:rPr>
          <w:rFonts w:ascii="Times" w:eastAsia="Times New Roman" w:hAnsi="Times" w:cs="Times New Roman"/>
          <w:color w:val="000000"/>
          <w:sz w:val="27"/>
          <w:szCs w:val="27"/>
          <w:lang w:val="ru-UA" w:eastAsia="ru-RU"/>
        </w:rPr>
        <w:t>9) за наявності топографічних перешкод у першій зоні Френеля траса вважається частково або повністю закритою і поширення радіохвиль може відбуватися за рахунок дифракції радіохвиль;</w:t>
      </w:r>
    </w:p>
    <w:p w14:paraId="7AAC0E5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5" w:name="n547"/>
      <w:bookmarkEnd w:id="545"/>
      <w:r w:rsidRPr="00DD4E4E">
        <w:rPr>
          <w:rFonts w:ascii="Times" w:eastAsia="Times New Roman" w:hAnsi="Times" w:cs="Times New Roman"/>
          <w:color w:val="000000"/>
          <w:sz w:val="27"/>
          <w:szCs w:val="27"/>
          <w:lang w:val="ru-UA" w:eastAsia="ru-RU"/>
        </w:rPr>
        <w:t>10) дифракція радіохвиль може мати місце і в тих випадках, де спостерігається викривлення лінії прямої видимості через негативну атмосферну рефракцію.</w:t>
      </w:r>
    </w:p>
    <w:p w14:paraId="35B0450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6" w:name="n548"/>
      <w:bookmarkEnd w:id="546"/>
      <w:r w:rsidRPr="00DD4E4E">
        <w:rPr>
          <w:rFonts w:ascii="Times" w:eastAsia="Times New Roman" w:hAnsi="Times" w:cs="Times New Roman"/>
          <w:color w:val="000000"/>
          <w:sz w:val="27"/>
          <w:szCs w:val="27"/>
          <w:lang w:val="ru-UA" w:eastAsia="ru-RU"/>
        </w:rPr>
        <w:t>98. Рівень корисного сигналу на вході приймача розраховується за формулою:</w:t>
      </w:r>
    </w:p>
    <w:tbl>
      <w:tblPr>
        <w:tblW w:w="5000" w:type="pct"/>
        <w:tblCellMar>
          <w:left w:w="0" w:type="dxa"/>
          <w:right w:w="0" w:type="dxa"/>
        </w:tblCellMar>
        <w:tblLook w:val="04A0" w:firstRow="1" w:lastRow="0" w:firstColumn="1" w:lastColumn="0" w:noHBand="0" w:noVBand="1"/>
      </w:tblPr>
      <w:tblGrid>
        <w:gridCol w:w="548"/>
        <w:gridCol w:w="942"/>
        <w:gridCol w:w="284"/>
        <w:gridCol w:w="7083"/>
        <w:gridCol w:w="775"/>
      </w:tblGrid>
      <w:tr w:rsidR="00DD4E4E" w:rsidRPr="00DD4E4E" w14:paraId="08857C12"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653FFD2" w14:textId="255E2113" w:rsidR="00DD4E4E" w:rsidRPr="00DD4E4E" w:rsidRDefault="00DD4E4E" w:rsidP="00DD4E4E">
            <w:pPr>
              <w:spacing w:before="150" w:after="150"/>
              <w:jc w:val="center"/>
              <w:rPr>
                <w:rFonts w:ascii="Times New Roman" w:eastAsia="Times New Roman" w:hAnsi="Times New Roman" w:cs="Times New Roman"/>
                <w:lang w:val="ru-UA" w:eastAsia="ru-RU"/>
              </w:rPr>
            </w:pPr>
            <w:bookmarkStart w:id="547" w:name="n549"/>
            <w:bookmarkEnd w:id="547"/>
            <w:r w:rsidRPr="00DD4E4E">
              <w:rPr>
                <w:noProof/>
              </w:rPr>
              <w:drawing>
                <wp:inline distT="0" distB="0" distL="0" distR="0" wp14:anchorId="5317D5E2" wp14:editId="677C4489">
                  <wp:extent cx="2519680" cy="4476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19680" cy="44767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F89E792"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(3)</w:t>
            </w:r>
          </w:p>
        </w:tc>
      </w:tr>
      <w:tr w:rsidR="00DD4E4E" w:rsidRPr="00DD4E4E" w14:paraId="77F5AC53"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03F5829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48" w:name="n550"/>
            <w:bookmarkEnd w:id="548"/>
            <w:r w:rsidRPr="00DD4E4E">
              <w:rPr>
                <w:rFonts w:ascii="Times New Roman" w:eastAsia="Times New Roman" w:hAnsi="Times New Roman" w:cs="Times New Roman"/>
                <w:lang w:val="ru-UA" w:eastAsia="ru-RU"/>
              </w:rPr>
              <w:t>де:</w:t>
            </w:r>
          </w:p>
        </w:tc>
        <w:tc>
          <w:tcPr>
            <w:tcW w:w="930" w:type="dxa"/>
            <w:tcBorders>
              <w:top w:val="single" w:sz="2" w:space="0" w:color="auto"/>
              <w:left w:val="single" w:sz="2" w:space="0" w:color="auto"/>
              <w:bottom w:val="single" w:sz="2" w:space="0" w:color="auto"/>
              <w:right w:val="single" w:sz="2" w:space="0" w:color="auto"/>
            </w:tcBorders>
            <w:hideMark/>
          </w:tcPr>
          <w:p w14:paraId="7C9F188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с.прд</w:t>
            </w:r>
          </w:p>
        </w:tc>
        <w:tc>
          <w:tcPr>
            <w:tcW w:w="105" w:type="dxa"/>
            <w:tcBorders>
              <w:top w:val="single" w:sz="2" w:space="0" w:color="auto"/>
              <w:left w:val="single" w:sz="2" w:space="0" w:color="auto"/>
              <w:bottom w:val="single" w:sz="2" w:space="0" w:color="auto"/>
              <w:right w:val="single" w:sz="2" w:space="0" w:color="auto"/>
            </w:tcBorders>
            <w:hideMark/>
          </w:tcPr>
          <w:p w14:paraId="7E7D6FD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2D38D2A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джерела корисного сигналу, дБВт;</w:t>
            </w:r>
          </w:p>
        </w:tc>
      </w:tr>
      <w:tr w:rsidR="00DD4E4E" w:rsidRPr="00DD4E4E" w14:paraId="5FBD4964"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26E0E8AF"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30" w:type="dxa"/>
            <w:tcBorders>
              <w:top w:val="single" w:sz="2" w:space="0" w:color="auto"/>
              <w:left w:val="single" w:sz="2" w:space="0" w:color="auto"/>
              <w:bottom w:val="single" w:sz="2" w:space="0" w:color="auto"/>
              <w:right w:val="single" w:sz="2" w:space="0" w:color="auto"/>
            </w:tcBorders>
            <w:hideMark/>
          </w:tcPr>
          <w:p w14:paraId="1D4B573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заг.c</w:t>
            </w:r>
          </w:p>
        </w:tc>
        <w:tc>
          <w:tcPr>
            <w:tcW w:w="105" w:type="dxa"/>
            <w:tcBorders>
              <w:top w:val="single" w:sz="2" w:space="0" w:color="auto"/>
              <w:left w:val="single" w:sz="2" w:space="0" w:color="auto"/>
              <w:bottom w:val="single" w:sz="2" w:space="0" w:color="auto"/>
              <w:right w:val="single" w:sz="2" w:space="0" w:color="auto"/>
            </w:tcBorders>
            <w:hideMark/>
          </w:tcPr>
          <w:p w14:paraId="6E5DCA6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1F2B6B3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загальні втрати поширення радіохвиль між джерелом і рецептором корисного сигналу.</w:t>
            </w:r>
          </w:p>
        </w:tc>
      </w:tr>
    </w:tbl>
    <w:p w14:paraId="7BB5597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49" w:name="n551"/>
      <w:bookmarkEnd w:id="549"/>
      <w:r w:rsidRPr="00DD4E4E">
        <w:rPr>
          <w:rFonts w:ascii="Times" w:eastAsia="Times New Roman" w:hAnsi="Times" w:cs="Times New Roman"/>
          <w:color w:val="000000"/>
          <w:sz w:val="27"/>
          <w:szCs w:val="27"/>
          <w:lang w:val="ru-UA" w:eastAsia="ru-RU"/>
        </w:rPr>
        <w:t>У разі відсутності даних щодо характеристик передавача корисного сигналу рівень корисного сигналу на вході приймача обирається рівним граничній чутливості приймача.</w:t>
      </w:r>
    </w:p>
    <w:p w14:paraId="7735354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0" w:name="n552"/>
      <w:bookmarkEnd w:id="550"/>
      <w:r w:rsidRPr="00DD4E4E">
        <w:rPr>
          <w:rFonts w:ascii="Times" w:eastAsia="Times New Roman" w:hAnsi="Times" w:cs="Times New Roman"/>
          <w:color w:val="000000"/>
          <w:sz w:val="27"/>
          <w:szCs w:val="27"/>
          <w:lang w:val="ru-UA" w:eastAsia="ru-RU"/>
        </w:rPr>
        <w:t>У разі потреби рівень корисного сигналу на вході приймача може бути розраховано за алгоритмом і експериментальними графіками прогнозування напруженості поля, наведеними у Рекомендації ITUR Р.1546.</w:t>
      </w:r>
    </w:p>
    <w:p w14:paraId="4F495D3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1" w:name="n553"/>
      <w:bookmarkEnd w:id="551"/>
      <w:r w:rsidRPr="00DD4E4E">
        <w:rPr>
          <w:rFonts w:ascii="Times" w:eastAsia="Times New Roman" w:hAnsi="Times" w:cs="Times New Roman"/>
          <w:color w:val="000000"/>
          <w:sz w:val="27"/>
          <w:szCs w:val="27"/>
          <w:lang w:val="ru-UA" w:eastAsia="ru-RU"/>
        </w:rPr>
        <w:t>99. Рівень радіозавади на вході приймача від одного джерела радіозавади розраховується за формулою:</w:t>
      </w:r>
    </w:p>
    <w:tbl>
      <w:tblPr>
        <w:tblW w:w="5000" w:type="pct"/>
        <w:tblCellMar>
          <w:left w:w="0" w:type="dxa"/>
          <w:right w:w="0" w:type="dxa"/>
        </w:tblCellMar>
        <w:tblLook w:val="04A0" w:firstRow="1" w:lastRow="0" w:firstColumn="1" w:lastColumn="0" w:noHBand="0" w:noVBand="1"/>
      </w:tblPr>
      <w:tblGrid>
        <w:gridCol w:w="547"/>
        <w:gridCol w:w="927"/>
        <w:gridCol w:w="284"/>
        <w:gridCol w:w="7114"/>
        <w:gridCol w:w="760"/>
      </w:tblGrid>
      <w:tr w:rsidR="00DD4E4E" w:rsidRPr="00DD4E4E" w14:paraId="65D1A70E"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C8A46B9" w14:textId="764812B0" w:rsidR="00DD4E4E" w:rsidRPr="00DD4E4E" w:rsidRDefault="00DD4E4E" w:rsidP="00DD4E4E">
            <w:pPr>
              <w:spacing w:before="150" w:after="150"/>
              <w:jc w:val="center"/>
              <w:rPr>
                <w:rFonts w:ascii="Times New Roman" w:eastAsia="Times New Roman" w:hAnsi="Times New Roman" w:cs="Times New Roman"/>
                <w:lang w:val="ru-UA" w:eastAsia="ru-RU"/>
              </w:rPr>
            </w:pPr>
            <w:bookmarkStart w:id="552" w:name="n554"/>
            <w:bookmarkEnd w:id="552"/>
            <w:r w:rsidRPr="00DD4E4E">
              <w:rPr>
                <w:noProof/>
              </w:rPr>
              <w:lastRenderedPageBreak/>
              <w:drawing>
                <wp:inline distT="0" distB="0" distL="0" distR="0" wp14:anchorId="54752993" wp14:editId="0E1FD557">
                  <wp:extent cx="2421890" cy="379095"/>
                  <wp:effectExtent l="0" t="0" r="3810" b="190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21890" cy="3790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6FC7FA13"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(4)</w:t>
            </w:r>
          </w:p>
        </w:tc>
      </w:tr>
      <w:tr w:rsidR="00DD4E4E" w:rsidRPr="00DD4E4E" w14:paraId="0287F910"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3702C38A"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53" w:name="n555"/>
            <w:bookmarkEnd w:id="553"/>
            <w:r w:rsidRPr="00DD4E4E">
              <w:rPr>
                <w:rFonts w:ascii="Times New Roman" w:eastAsia="Times New Roman" w:hAnsi="Times New Roman" w:cs="Times New Roman"/>
                <w:lang w:val="ru-UA" w:eastAsia="ru-RU"/>
              </w:rPr>
              <w:t>де:</w:t>
            </w:r>
          </w:p>
        </w:tc>
        <w:tc>
          <w:tcPr>
            <w:tcW w:w="915" w:type="dxa"/>
            <w:tcBorders>
              <w:top w:val="single" w:sz="2" w:space="0" w:color="auto"/>
              <w:left w:val="single" w:sz="2" w:space="0" w:color="auto"/>
              <w:bottom w:val="single" w:sz="2" w:space="0" w:color="auto"/>
              <w:right w:val="single" w:sz="2" w:space="0" w:color="auto"/>
            </w:tcBorders>
            <w:hideMark/>
          </w:tcPr>
          <w:p w14:paraId="00145DD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w:t>
            </w:r>
            <w:r w:rsidRPr="00DD4E4E">
              <w:rPr>
                <w:rFonts w:ascii="Times New Roman" w:eastAsia="Times New Roman" w:hAnsi="Times New Roman" w:cs="Times New Roman"/>
                <w:b/>
                <w:bCs/>
                <w:sz w:val="16"/>
                <w:szCs w:val="16"/>
                <w:vertAlign w:val="subscript"/>
                <w:lang w:val="ru-UA" w:eastAsia="ru-RU"/>
              </w:rPr>
              <w:t>з.прд</w:t>
            </w:r>
          </w:p>
        </w:tc>
        <w:tc>
          <w:tcPr>
            <w:tcW w:w="90" w:type="dxa"/>
            <w:tcBorders>
              <w:top w:val="single" w:sz="2" w:space="0" w:color="auto"/>
              <w:left w:val="single" w:sz="2" w:space="0" w:color="auto"/>
              <w:bottom w:val="single" w:sz="2" w:space="0" w:color="auto"/>
              <w:right w:val="single" w:sz="2" w:space="0" w:color="auto"/>
            </w:tcBorders>
            <w:hideMark/>
          </w:tcPr>
          <w:p w14:paraId="28612A12"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70" w:type="dxa"/>
            <w:gridSpan w:val="2"/>
            <w:tcBorders>
              <w:top w:val="single" w:sz="2" w:space="0" w:color="auto"/>
              <w:left w:val="single" w:sz="2" w:space="0" w:color="auto"/>
              <w:bottom w:val="single" w:sz="2" w:space="0" w:color="auto"/>
              <w:right w:val="single" w:sz="2" w:space="0" w:color="auto"/>
            </w:tcBorders>
            <w:hideMark/>
          </w:tcPr>
          <w:p w14:paraId="3297BF0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потужність передавача джерела радіозавади, дБВт;</w:t>
            </w:r>
          </w:p>
        </w:tc>
      </w:tr>
      <w:tr w:rsidR="00DD4E4E" w:rsidRPr="00DD4E4E" w14:paraId="2040AD76"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356A90E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15" w:type="dxa"/>
            <w:tcBorders>
              <w:top w:val="single" w:sz="2" w:space="0" w:color="auto"/>
              <w:left w:val="single" w:sz="2" w:space="0" w:color="auto"/>
              <w:bottom w:val="single" w:sz="2" w:space="0" w:color="auto"/>
              <w:right w:val="single" w:sz="2" w:space="0" w:color="auto"/>
            </w:tcBorders>
            <w:hideMark/>
          </w:tcPr>
          <w:p w14:paraId="54461A0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заг.з</w:t>
            </w:r>
          </w:p>
        </w:tc>
        <w:tc>
          <w:tcPr>
            <w:tcW w:w="90" w:type="dxa"/>
            <w:tcBorders>
              <w:top w:val="single" w:sz="2" w:space="0" w:color="auto"/>
              <w:left w:val="single" w:sz="2" w:space="0" w:color="auto"/>
              <w:bottom w:val="single" w:sz="2" w:space="0" w:color="auto"/>
              <w:right w:val="single" w:sz="2" w:space="0" w:color="auto"/>
            </w:tcBorders>
            <w:hideMark/>
          </w:tcPr>
          <w:p w14:paraId="2061782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70" w:type="dxa"/>
            <w:gridSpan w:val="2"/>
            <w:tcBorders>
              <w:top w:val="single" w:sz="2" w:space="0" w:color="auto"/>
              <w:left w:val="single" w:sz="2" w:space="0" w:color="auto"/>
              <w:bottom w:val="single" w:sz="2" w:space="0" w:color="auto"/>
              <w:right w:val="single" w:sz="2" w:space="0" w:color="auto"/>
            </w:tcBorders>
            <w:hideMark/>
          </w:tcPr>
          <w:p w14:paraId="564B427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загальні втрати поширення радіохвиль між джерелом і рецептором радіозавади, дБ.</w:t>
            </w:r>
          </w:p>
        </w:tc>
      </w:tr>
    </w:tbl>
    <w:p w14:paraId="6C4B5B7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4" w:name="n556"/>
      <w:bookmarkEnd w:id="554"/>
      <w:r w:rsidRPr="00DD4E4E">
        <w:rPr>
          <w:rFonts w:ascii="Times" w:eastAsia="Times New Roman" w:hAnsi="Times" w:cs="Times New Roman"/>
          <w:color w:val="000000"/>
          <w:sz w:val="27"/>
          <w:szCs w:val="27"/>
          <w:lang w:val="ru-UA" w:eastAsia="ru-RU"/>
        </w:rPr>
        <w:t>100. У розрахунках рівнів радіозавад на вході приймача від одного або декількох джерел враховуються наслідки частотного відбору потенційно небезпечних (щодо створення радіозавад) РО, визначені канали можливого проникнення радіозавад і інші форми спотворення сигналу, які можуть мати місце у тому або іншому сценарії створення взаємних радіозавад РО.</w:t>
      </w:r>
    </w:p>
    <w:p w14:paraId="2201992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5" w:name="n557"/>
      <w:bookmarkEnd w:id="555"/>
      <w:r w:rsidRPr="00DD4E4E">
        <w:rPr>
          <w:rFonts w:ascii="Times" w:eastAsia="Times New Roman" w:hAnsi="Times" w:cs="Times New Roman"/>
          <w:color w:val="000000"/>
          <w:sz w:val="27"/>
          <w:szCs w:val="27"/>
          <w:lang w:val="ru-UA" w:eastAsia="ru-RU"/>
        </w:rPr>
        <w:t>Радіозавади в основних і неосновних каналах прийому розраховуються відповідно до рекомендацій, викладених у пункті 2 </w:t>
      </w:r>
      <w:hyperlink w:anchor="n752" w:history="1">
        <w:r w:rsidRPr="00DD4E4E">
          <w:rPr>
            <w:rFonts w:ascii="Times New Roman" w:eastAsia="Times New Roman" w:hAnsi="Times New Roman" w:cs="Times New Roman"/>
            <w:color w:val="006600"/>
            <w:lang w:val="ru-UA" w:eastAsia="ru-RU"/>
          </w:rPr>
          <w:t>додатка 13</w:t>
        </w:r>
      </w:hyperlink>
      <w:r w:rsidRPr="00DD4E4E">
        <w:rPr>
          <w:rFonts w:ascii="Times" w:eastAsia="Times New Roman" w:hAnsi="Times" w:cs="Times New Roman"/>
          <w:color w:val="000000"/>
          <w:sz w:val="27"/>
          <w:szCs w:val="27"/>
          <w:lang w:val="ru-UA" w:eastAsia="ru-RU"/>
        </w:rPr>
        <w:t> до цієї Методики, з урахуванням положень пункту 107 цього розділу.</w:t>
      </w:r>
    </w:p>
    <w:p w14:paraId="325D902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6" w:name="n558"/>
      <w:bookmarkEnd w:id="556"/>
      <w:r w:rsidRPr="00DD4E4E">
        <w:rPr>
          <w:rFonts w:ascii="Times" w:eastAsia="Times New Roman" w:hAnsi="Times" w:cs="Times New Roman"/>
          <w:color w:val="000000"/>
          <w:sz w:val="27"/>
          <w:szCs w:val="27"/>
          <w:lang w:val="ru-UA" w:eastAsia="ru-RU"/>
        </w:rPr>
        <w:t>У розрахунках інтермодуляційних завад у приймачі використовується схема розрахунку поправки , наведена у </w:t>
      </w:r>
      <w:hyperlink w:anchor="n752" w:history="1">
        <w:r w:rsidRPr="00DD4E4E">
          <w:rPr>
            <w:rFonts w:ascii="Times New Roman" w:eastAsia="Times New Roman" w:hAnsi="Times New Roman" w:cs="Times New Roman"/>
            <w:color w:val="006600"/>
            <w:lang w:val="ru-UA" w:eastAsia="ru-RU"/>
          </w:rPr>
          <w:t>додатку 14</w:t>
        </w:r>
      </w:hyperlink>
      <w:r w:rsidRPr="00DD4E4E">
        <w:rPr>
          <w:rFonts w:ascii="Times" w:eastAsia="Times New Roman" w:hAnsi="Times" w:cs="Times New Roman"/>
          <w:color w:val="000000"/>
          <w:sz w:val="27"/>
          <w:szCs w:val="27"/>
          <w:lang w:val="ru-UA" w:eastAsia="ru-RU"/>
        </w:rPr>
        <w:t> до цієї Методики.</w:t>
      </w:r>
    </w:p>
    <w:p w14:paraId="4A6F6B2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7" w:name="n559"/>
      <w:bookmarkEnd w:id="557"/>
      <w:r w:rsidRPr="00DD4E4E">
        <w:rPr>
          <w:rFonts w:ascii="Times" w:eastAsia="Times New Roman" w:hAnsi="Times" w:cs="Times New Roman"/>
          <w:color w:val="000000"/>
          <w:sz w:val="27"/>
          <w:szCs w:val="27"/>
          <w:lang w:val="ru-UA" w:eastAsia="ru-RU"/>
        </w:rPr>
        <w:t>101. Сумарний рівень радіозавад від декількох джерел на вході приймача-рецептора радіозавади (іноді — їх нелінійне поєднання) розраховується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1C822D79"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2F6F7CBC" w14:textId="1D080EEF" w:rsidR="00DD4E4E" w:rsidRPr="00DD4E4E" w:rsidRDefault="00DD4E4E" w:rsidP="00DD4E4E">
            <w:pPr>
              <w:spacing w:before="150" w:after="150"/>
              <w:jc w:val="center"/>
              <w:rPr>
                <w:rFonts w:ascii="Times New Roman" w:eastAsia="Times New Roman" w:hAnsi="Times New Roman" w:cs="Times New Roman"/>
                <w:lang w:val="ru-UA" w:eastAsia="ru-RU"/>
              </w:rPr>
            </w:pPr>
            <w:bookmarkStart w:id="558" w:name="n560"/>
            <w:bookmarkEnd w:id="558"/>
            <w:r w:rsidRPr="00DD4E4E">
              <w:rPr>
                <w:noProof/>
              </w:rPr>
              <w:drawing>
                <wp:inline distT="0" distB="0" distL="0" distR="0" wp14:anchorId="2DC8CA84" wp14:editId="2AABD49B">
                  <wp:extent cx="1858010" cy="7391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58010" cy="73914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6310F48A"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(5)</w:t>
            </w:r>
          </w:p>
        </w:tc>
      </w:tr>
    </w:tbl>
    <w:p w14:paraId="49173E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59" w:name="n561"/>
      <w:bookmarkEnd w:id="559"/>
      <w:r w:rsidRPr="00DD4E4E">
        <w:rPr>
          <w:rFonts w:ascii="Times" w:eastAsia="Times New Roman" w:hAnsi="Times" w:cs="Times New Roman"/>
          <w:color w:val="000000"/>
          <w:sz w:val="27"/>
          <w:szCs w:val="27"/>
          <w:lang w:val="ru-UA" w:eastAsia="ru-RU"/>
        </w:rPr>
        <w:t>Показник NFS у місці встановлення приймача є значенням напруженості поля, яку створює одне джерело радіозавади, та скоригований відповідно до цього сценарію і характерних умов взаємодії досліджуваних РО. Значення показника розраховується за формулою:</w:t>
      </w:r>
    </w:p>
    <w:tbl>
      <w:tblPr>
        <w:tblW w:w="5000" w:type="pct"/>
        <w:tblCellMar>
          <w:left w:w="0" w:type="dxa"/>
          <w:right w:w="0" w:type="dxa"/>
        </w:tblCellMar>
        <w:tblLook w:val="04A0" w:firstRow="1" w:lastRow="0" w:firstColumn="1" w:lastColumn="0" w:noHBand="0" w:noVBand="1"/>
      </w:tblPr>
      <w:tblGrid>
        <w:gridCol w:w="559"/>
        <w:gridCol w:w="731"/>
        <w:gridCol w:w="290"/>
        <w:gridCol w:w="7321"/>
        <w:gridCol w:w="731"/>
      </w:tblGrid>
      <w:tr w:rsidR="00DD4E4E" w:rsidRPr="00DD4E4E" w14:paraId="1E7C375E"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BC72E32" w14:textId="6CF6703C" w:rsidR="00DD4E4E" w:rsidRPr="00DD4E4E" w:rsidRDefault="00DD4E4E" w:rsidP="00DD4E4E">
            <w:pPr>
              <w:spacing w:before="150" w:after="150"/>
              <w:jc w:val="center"/>
              <w:rPr>
                <w:rFonts w:ascii="Times New Roman" w:eastAsia="Times New Roman" w:hAnsi="Times New Roman" w:cs="Times New Roman"/>
                <w:lang w:val="ru-UA" w:eastAsia="ru-RU"/>
              </w:rPr>
            </w:pPr>
            <w:bookmarkStart w:id="560" w:name="n562"/>
            <w:bookmarkEnd w:id="560"/>
            <w:r w:rsidRPr="00DD4E4E">
              <w:rPr>
                <w:noProof/>
              </w:rPr>
              <w:drawing>
                <wp:inline distT="0" distB="0" distL="0" distR="0" wp14:anchorId="0B0DE2D4" wp14:editId="2176FDE1">
                  <wp:extent cx="2353945" cy="49593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53945" cy="49593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343E38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(6)</w:t>
            </w:r>
          </w:p>
        </w:tc>
      </w:tr>
      <w:tr w:rsidR="00DD4E4E" w:rsidRPr="00DD4E4E" w14:paraId="00689EC5"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1E64C0A8"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61" w:name="n563"/>
            <w:bookmarkEnd w:id="561"/>
            <w:r w:rsidRPr="00DD4E4E">
              <w:rPr>
                <w:rFonts w:ascii="Times New Roman" w:eastAsia="Times New Roman" w:hAnsi="Times New Roman" w:cs="Times New Roman"/>
                <w:lang w:val="ru-UA" w:eastAsia="ru-RU"/>
              </w:rPr>
              <w:t>де:</w:t>
            </w:r>
          </w:p>
        </w:tc>
        <w:tc>
          <w:tcPr>
            <w:tcW w:w="705" w:type="dxa"/>
            <w:tcBorders>
              <w:top w:val="single" w:sz="2" w:space="0" w:color="auto"/>
              <w:left w:val="single" w:sz="2" w:space="0" w:color="auto"/>
              <w:bottom w:val="single" w:sz="2" w:space="0" w:color="auto"/>
              <w:right w:val="single" w:sz="2" w:space="0" w:color="auto"/>
            </w:tcBorders>
            <w:hideMark/>
          </w:tcPr>
          <w:p w14:paraId="1A3FA6A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Е</w:t>
            </w:r>
            <w:r w:rsidRPr="00DD4E4E">
              <w:rPr>
                <w:rFonts w:ascii="Times New Roman" w:eastAsia="Times New Roman" w:hAnsi="Times New Roman" w:cs="Times New Roman"/>
                <w:b/>
                <w:bCs/>
                <w:sz w:val="16"/>
                <w:szCs w:val="16"/>
                <w:vertAlign w:val="subscript"/>
                <w:lang w:val="ru-UA" w:eastAsia="ru-RU"/>
              </w:rPr>
              <w:t>з</w:t>
            </w:r>
          </w:p>
        </w:tc>
        <w:tc>
          <w:tcPr>
            <w:tcW w:w="255" w:type="dxa"/>
            <w:tcBorders>
              <w:top w:val="single" w:sz="2" w:space="0" w:color="auto"/>
              <w:left w:val="single" w:sz="2" w:space="0" w:color="auto"/>
              <w:bottom w:val="single" w:sz="2" w:space="0" w:color="auto"/>
              <w:right w:val="single" w:sz="2" w:space="0" w:color="auto"/>
            </w:tcBorders>
            <w:hideMark/>
          </w:tcPr>
          <w:p w14:paraId="16E9224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10" w:type="dxa"/>
            <w:gridSpan w:val="2"/>
            <w:tcBorders>
              <w:top w:val="single" w:sz="2" w:space="0" w:color="auto"/>
              <w:left w:val="single" w:sz="2" w:space="0" w:color="auto"/>
              <w:bottom w:val="single" w:sz="2" w:space="0" w:color="auto"/>
              <w:right w:val="single" w:sz="2" w:space="0" w:color="auto"/>
            </w:tcBorders>
            <w:hideMark/>
          </w:tcPr>
          <w:p w14:paraId="08D577F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напруженість поля сигналу радіозавади в точці розташування приймача-рецептора радіозавади, дБмкВ/м;</w:t>
            </w:r>
          </w:p>
        </w:tc>
      </w:tr>
      <w:tr w:rsidR="00DD4E4E" w:rsidRPr="00DD4E4E" w14:paraId="2D3F6C9D"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489FA317"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05" w:type="dxa"/>
            <w:tcBorders>
              <w:top w:val="single" w:sz="2" w:space="0" w:color="auto"/>
              <w:left w:val="single" w:sz="2" w:space="0" w:color="auto"/>
              <w:bottom w:val="single" w:sz="2" w:space="0" w:color="auto"/>
              <w:right w:val="single" w:sz="2" w:space="0" w:color="auto"/>
            </w:tcBorders>
            <w:hideMark/>
          </w:tcPr>
          <w:p w14:paraId="2F4073B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Times New Roman" w:eastAsia="Times New Roman" w:hAnsi="Times New Roman" w:cs="Times New Roman"/>
                <w:b/>
                <w:bCs/>
                <w:sz w:val="16"/>
                <w:szCs w:val="16"/>
                <w:vertAlign w:val="subscript"/>
                <w:lang w:val="ru-UA" w:eastAsia="ru-RU"/>
              </w:rPr>
              <w:t>cor</w:t>
            </w:r>
          </w:p>
        </w:tc>
        <w:tc>
          <w:tcPr>
            <w:tcW w:w="255" w:type="dxa"/>
            <w:tcBorders>
              <w:top w:val="single" w:sz="2" w:space="0" w:color="auto"/>
              <w:left w:val="single" w:sz="2" w:space="0" w:color="auto"/>
              <w:bottom w:val="single" w:sz="2" w:space="0" w:color="auto"/>
              <w:right w:val="single" w:sz="2" w:space="0" w:color="auto"/>
            </w:tcBorders>
            <w:hideMark/>
          </w:tcPr>
          <w:p w14:paraId="56A2EFF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10" w:type="dxa"/>
            <w:gridSpan w:val="2"/>
            <w:tcBorders>
              <w:top w:val="single" w:sz="2" w:space="0" w:color="auto"/>
              <w:left w:val="single" w:sz="2" w:space="0" w:color="auto"/>
              <w:bottom w:val="single" w:sz="2" w:space="0" w:color="auto"/>
              <w:right w:val="single" w:sz="2" w:space="0" w:color="auto"/>
            </w:tcBorders>
            <w:hideMark/>
          </w:tcPr>
          <w:p w14:paraId="43DDC0E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скориговане значення захисного відношення, яке відповідає конкретному сценарію взаємодії конфліктуючих РО і визначено з урахуванням типу взаємодіючих сигналів і рознесення їхніх несучих частот, дБ;</w:t>
            </w:r>
          </w:p>
        </w:tc>
      </w:tr>
      <w:tr w:rsidR="00DD4E4E" w:rsidRPr="00DD4E4E" w14:paraId="459BC1FF"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75368A1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05" w:type="dxa"/>
            <w:tcBorders>
              <w:top w:val="single" w:sz="2" w:space="0" w:color="auto"/>
              <w:left w:val="single" w:sz="2" w:space="0" w:color="auto"/>
              <w:bottom w:val="single" w:sz="2" w:space="0" w:color="auto"/>
              <w:right w:val="single" w:sz="2" w:space="0" w:color="auto"/>
            </w:tcBorders>
            <w:hideMark/>
          </w:tcPr>
          <w:p w14:paraId="485B8F8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w:t>
            </w:r>
          </w:p>
        </w:tc>
        <w:tc>
          <w:tcPr>
            <w:tcW w:w="255" w:type="dxa"/>
            <w:tcBorders>
              <w:top w:val="single" w:sz="2" w:space="0" w:color="auto"/>
              <w:left w:val="single" w:sz="2" w:space="0" w:color="auto"/>
              <w:bottom w:val="single" w:sz="2" w:space="0" w:color="auto"/>
              <w:right w:val="single" w:sz="2" w:space="0" w:color="auto"/>
            </w:tcBorders>
            <w:hideMark/>
          </w:tcPr>
          <w:p w14:paraId="7B9D4644"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10" w:type="dxa"/>
            <w:gridSpan w:val="2"/>
            <w:tcBorders>
              <w:top w:val="single" w:sz="2" w:space="0" w:color="auto"/>
              <w:left w:val="single" w:sz="2" w:space="0" w:color="auto"/>
              <w:bottom w:val="single" w:sz="2" w:space="0" w:color="auto"/>
              <w:right w:val="single" w:sz="2" w:space="0" w:color="auto"/>
            </w:tcBorders>
            <w:hideMark/>
          </w:tcPr>
          <w:p w14:paraId="5B9D88F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який враховує реальні умови і особливості розповсюдження радіохвиль та характеристики місця розташування джерела і рецептора радіозавади відповідно до цього сценарію взаємодії РО, дБ;</w:t>
            </w:r>
          </w:p>
        </w:tc>
      </w:tr>
      <w:tr w:rsidR="00DD4E4E" w:rsidRPr="00DD4E4E" w14:paraId="4FE8A575"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036E26D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05" w:type="dxa"/>
            <w:tcBorders>
              <w:top w:val="single" w:sz="2" w:space="0" w:color="auto"/>
              <w:left w:val="single" w:sz="2" w:space="0" w:color="auto"/>
              <w:bottom w:val="single" w:sz="2" w:space="0" w:color="auto"/>
              <w:right w:val="single" w:sz="2" w:space="0" w:color="auto"/>
            </w:tcBorders>
            <w:hideMark/>
          </w:tcPr>
          <w:p w14:paraId="33D39E8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w:t>
            </w:r>
          </w:p>
        </w:tc>
        <w:tc>
          <w:tcPr>
            <w:tcW w:w="255" w:type="dxa"/>
            <w:tcBorders>
              <w:top w:val="single" w:sz="2" w:space="0" w:color="auto"/>
              <w:left w:val="single" w:sz="2" w:space="0" w:color="auto"/>
              <w:bottom w:val="single" w:sz="2" w:space="0" w:color="auto"/>
              <w:right w:val="single" w:sz="2" w:space="0" w:color="auto"/>
            </w:tcBorders>
            <w:hideMark/>
          </w:tcPr>
          <w:p w14:paraId="58748365"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10" w:type="dxa"/>
            <w:gridSpan w:val="2"/>
            <w:tcBorders>
              <w:top w:val="single" w:sz="2" w:space="0" w:color="auto"/>
              <w:left w:val="single" w:sz="2" w:space="0" w:color="auto"/>
              <w:bottom w:val="single" w:sz="2" w:space="0" w:color="auto"/>
              <w:right w:val="single" w:sz="2" w:space="0" w:color="auto"/>
            </w:tcBorders>
            <w:hideMark/>
          </w:tcPr>
          <w:p w14:paraId="08E18CF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який враховує властивості приймальної антени (поляризацію, підсилюючі властивості у заданому напрямку тощо), дБ.</w:t>
            </w:r>
          </w:p>
        </w:tc>
      </w:tr>
    </w:tbl>
    <w:p w14:paraId="2B20644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2" w:name="n564"/>
      <w:bookmarkEnd w:id="562"/>
      <w:r w:rsidRPr="00DD4E4E">
        <w:rPr>
          <w:rFonts w:ascii="Times" w:eastAsia="Times New Roman" w:hAnsi="Times" w:cs="Times New Roman"/>
          <w:color w:val="000000"/>
          <w:sz w:val="27"/>
          <w:szCs w:val="27"/>
          <w:lang w:val="ru-UA" w:eastAsia="ru-RU"/>
        </w:rPr>
        <w:t>102. Під час проведення розрахунку ЕМС для РО фіксованої служби, які працюють у дуплексному режимі, враховується, що заявлений РО може бути одночасно як рецептором, так і джерелом радіозавад для інших запланованих, задіяних присвоєнь РО.</w:t>
      </w:r>
    </w:p>
    <w:p w14:paraId="14B3CB6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3" w:name="n565"/>
      <w:bookmarkEnd w:id="563"/>
      <w:r w:rsidRPr="00DD4E4E">
        <w:rPr>
          <w:rFonts w:ascii="Times" w:eastAsia="Times New Roman" w:hAnsi="Times" w:cs="Times New Roman"/>
          <w:color w:val="000000"/>
          <w:sz w:val="27"/>
          <w:szCs w:val="27"/>
          <w:lang w:val="ru-UA" w:eastAsia="ru-RU"/>
        </w:rPr>
        <w:t>Для аналізу сценаріїв, де нове заявлене присвоєння вважається джерелом можливих радіозавад для вже запланованих, задіяних присвоєнь РО, використовують процедуру, описану в </w:t>
      </w:r>
      <w:hyperlink w:anchor="n556" w:history="1">
        <w:r w:rsidRPr="00DD4E4E">
          <w:rPr>
            <w:rFonts w:ascii="Times New Roman" w:eastAsia="Times New Roman" w:hAnsi="Times New Roman" w:cs="Times New Roman"/>
            <w:color w:val="006600"/>
            <w:lang w:val="ru-UA" w:eastAsia="ru-RU"/>
          </w:rPr>
          <w:t>пунктах 100–108</w:t>
        </w:r>
      </w:hyperlink>
      <w:r w:rsidRPr="00DD4E4E">
        <w:rPr>
          <w:rFonts w:ascii="Times" w:eastAsia="Times New Roman" w:hAnsi="Times" w:cs="Times New Roman"/>
          <w:color w:val="000000"/>
          <w:sz w:val="27"/>
          <w:szCs w:val="27"/>
          <w:lang w:val="ru-UA" w:eastAsia="ru-RU"/>
        </w:rPr>
        <w:t> цього розділу. При цьому рецепторами радіозавад вважають усі приймачі запланованих, задіяних РО, в розрахункову зону яких потрапляє заявлений РО.</w:t>
      </w:r>
    </w:p>
    <w:p w14:paraId="508F704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4" w:name="n566"/>
      <w:bookmarkEnd w:id="564"/>
      <w:r w:rsidRPr="00DD4E4E">
        <w:rPr>
          <w:rFonts w:ascii="Times" w:eastAsia="Times New Roman" w:hAnsi="Times" w:cs="Times New Roman"/>
          <w:color w:val="000000"/>
          <w:sz w:val="27"/>
          <w:szCs w:val="27"/>
          <w:lang w:val="ru-UA" w:eastAsia="ru-RU"/>
        </w:rPr>
        <w:t>103. За наслідками розрахунків ЕМС приймається рішення щодо виконання умов ЕМС РО за критерієм, визначеним у </w:t>
      </w:r>
      <w:hyperlink w:anchor="n535" w:history="1">
        <w:r w:rsidRPr="00DD4E4E">
          <w:rPr>
            <w:rFonts w:ascii="Times New Roman" w:eastAsia="Times New Roman" w:hAnsi="Times New Roman" w:cs="Times New Roman"/>
            <w:color w:val="006600"/>
            <w:lang w:val="ru-UA" w:eastAsia="ru-RU"/>
          </w:rPr>
          <w:t>пункті 97</w:t>
        </w:r>
      </w:hyperlink>
      <w:r w:rsidRPr="00DD4E4E">
        <w:rPr>
          <w:rFonts w:ascii="Times" w:eastAsia="Times New Roman" w:hAnsi="Times" w:cs="Times New Roman"/>
          <w:color w:val="000000"/>
          <w:sz w:val="27"/>
          <w:szCs w:val="27"/>
          <w:lang w:val="ru-UA" w:eastAsia="ru-RU"/>
        </w:rPr>
        <w:t> цього розділу.</w:t>
      </w:r>
    </w:p>
    <w:p w14:paraId="29D26A2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5" w:name="n567"/>
      <w:bookmarkEnd w:id="565"/>
      <w:r w:rsidRPr="00DD4E4E">
        <w:rPr>
          <w:rFonts w:ascii="Times" w:eastAsia="Times New Roman" w:hAnsi="Times" w:cs="Times New Roman"/>
          <w:color w:val="000000"/>
          <w:sz w:val="27"/>
          <w:szCs w:val="27"/>
          <w:lang w:val="ru-UA" w:eastAsia="ru-RU"/>
        </w:rPr>
        <w:t>Якщо умови ЕМС не виконуються, розглядають можливість забезпечення ЕМС РО накладання обмежень на технічні характеристики заявленого РО.</w:t>
      </w:r>
    </w:p>
    <w:p w14:paraId="083EE2F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6" w:name="n568"/>
      <w:bookmarkEnd w:id="566"/>
      <w:r w:rsidRPr="00DD4E4E">
        <w:rPr>
          <w:rFonts w:ascii="Times" w:eastAsia="Times New Roman" w:hAnsi="Times" w:cs="Times New Roman"/>
          <w:color w:val="000000"/>
          <w:sz w:val="27"/>
          <w:szCs w:val="27"/>
          <w:lang w:val="ru-UA" w:eastAsia="ru-RU"/>
        </w:rPr>
        <w:t>Якщо визначені обмеження не забезпечують його повноцінне функціонування, частотне присвоєння вважається неможливим.</w:t>
      </w:r>
    </w:p>
    <w:p w14:paraId="6F94CE5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7" w:name="n569"/>
      <w:bookmarkEnd w:id="567"/>
      <w:r w:rsidRPr="00DD4E4E">
        <w:rPr>
          <w:rFonts w:ascii="Times" w:eastAsia="Times New Roman" w:hAnsi="Times" w:cs="Times New Roman"/>
          <w:color w:val="000000"/>
          <w:sz w:val="27"/>
          <w:szCs w:val="27"/>
          <w:lang w:val="ru-UA" w:eastAsia="ru-RU"/>
        </w:rPr>
        <w:t>104. Якщо показники ЕМС РО розраховуються за методом гармонізованих обчислень (далі — НСМ), розрахунок рівнів сигналів радіозавад і корисних сигналів, а також оцінку можливих каналів проникнення радіозавад у приймачі виконують за формулами, визначеними у </w:t>
      </w:r>
      <w:hyperlink w:anchor="n548" w:history="1">
        <w:r w:rsidRPr="00DD4E4E">
          <w:rPr>
            <w:rFonts w:ascii="Times New Roman" w:eastAsia="Times New Roman" w:hAnsi="Times New Roman" w:cs="Times New Roman"/>
            <w:color w:val="006600"/>
            <w:lang w:val="ru-UA" w:eastAsia="ru-RU"/>
          </w:rPr>
          <w:t>пунктах 98–101</w:t>
        </w:r>
      </w:hyperlink>
      <w:r w:rsidRPr="00DD4E4E">
        <w:rPr>
          <w:rFonts w:ascii="Times" w:eastAsia="Times New Roman" w:hAnsi="Times" w:cs="Times New Roman"/>
          <w:color w:val="000000"/>
          <w:sz w:val="27"/>
          <w:szCs w:val="27"/>
          <w:lang w:val="ru-UA" w:eastAsia="ru-RU"/>
        </w:rPr>
        <w:t> цього розділу.</w:t>
      </w:r>
    </w:p>
    <w:p w14:paraId="3ABC4EB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8" w:name="n570"/>
      <w:bookmarkEnd w:id="568"/>
      <w:r w:rsidRPr="00DD4E4E">
        <w:rPr>
          <w:rFonts w:ascii="Times" w:eastAsia="Times New Roman" w:hAnsi="Times" w:cs="Times New Roman"/>
          <w:color w:val="000000"/>
          <w:sz w:val="27"/>
          <w:szCs w:val="27"/>
          <w:lang w:val="ru-UA" w:eastAsia="ru-RU"/>
        </w:rPr>
        <w:t>Відповідно до алгоритму НСМ для значення рівня радіозавади на вході приймача розраховується показник деградації порогу чутливості (далі — TD) досліджуваного приймача-рецептора радіозавади, який визначає міру необхідного збільшення мінімального рівня корисного сигналу на вході приймача у разі зниження рівня його граничної чутливості внаслідок впливу радіозавад від одного або декількох джерел.</w:t>
      </w:r>
    </w:p>
    <w:p w14:paraId="6525D4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69" w:name="n571"/>
      <w:bookmarkEnd w:id="569"/>
      <w:r w:rsidRPr="00DD4E4E">
        <w:rPr>
          <w:rFonts w:ascii="Times" w:eastAsia="Times New Roman" w:hAnsi="Times" w:cs="Times New Roman"/>
          <w:color w:val="000000"/>
          <w:sz w:val="27"/>
          <w:szCs w:val="27"/>
          <w:lang w:val="ru-UA" w:eastAsia="ru-RU"/>
        </w:rPr>
        <w:t>Значення параметра TD розраховується за формулою:</w:t>
      </w:r>
    </w:p>
    <w:tbl>
      <w:tblPr>
        <w:tblW w:w="5000" w:type="pct"/>
        <w:tblCellMar>
          <w:left w:w="0" w:type="dxa"/>
          <w:right w:w="0" w:type="dxa"/>
        </w:tblCellMar>
        <w:tblLook w:val="04A0" w:firstRow="1" w:lastRow="0" w:firstColumn="1" w:lastColumn="0" w:noHBand="0" w:noVBand="1"/>
      </w:tblPr>
      <w:tblGrid>
        <w:gridCol w:w="557"/>
        <w:gridCol w:w="710"/>
        <w:gridCol w:w="288"/>
        <w:gridCol w:w="7351"/>
        <w:gridCol w:w="726"/>
      </w:tblGrid>
      <w:tr w:rsidR="00DD4E4E" w:rsidRPr="00DD4E4E" w14:paraId="3EE2E59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774F2CF2" w14:textId="5832E3C1" w:rsidR="00DD4E4E" w:rsidRPr="00DD4E4E" w:rsidRDefault="00DD4E4E" w:rsidP="00DD4E4E">
            <w:pPr>
              <w:spacing w:before="150" w:after="150"/>
              <w:jc w:val="center"/>
              <w:rPr>
                <w:rFonts w:ascii="Times New Roman" w:eastAsia="Times New Roman" w:hAnsi="Times New Roman" w:cs="Times New Roman"/>
                <w:lang w:val="ru-UA" w:eastAsia="ru-RU"/>
              </w:rPr>
            </w:pPr>
            <w:bookmarkStart w:id="570" w:name="n572"/>
            <w:bookmarkEnd w:id="570"/>
            <w:r w:rsidRPr="00DD4E4E">
              <w:rPr>
                <w:noProof/>
              </w:rPr>
              <w:drawing>
                <wp:inline distT="0" distB="0" distL="0" distR="0" wp14:anchorId="2EC38D53" wp14:editId="7E2E7B08">
                  <wp:extent cx="3112770" cy="36957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112770" cy="36957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37C33FB"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(7)</w:t>
            </w:r>
          </w:p>
        </w:tc>
      </w:tr>
      <w:tr w:rsidR="00DD4E4E" w:rsidRPr="00DD4E4E" w14:paraId="43E86C10"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218EE804"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71" w:name="n573"/>
            <w:bookmarkEnd w:id="571"/>
            <w:r w:rsidRPr="00DD4E4E">
              <w:rPr>
                <w:rFonts w:ascii="Times New Roman" w:eastAsia="Times New Roman" w:hAnsi="Times New Roman" w:cs="Times New Roman"/>
                <w:lang w:val="ru-UA" w:eastAsia="ru-RU"/>
              </w:rPr>
              <w:t>де:</w:t>
            </w:r>
          </w:p>
        </w:tc>
        <w:tc>
          <w:tcPr>
            <w:tcW w:w="690" w:type="dxa"/>
            <w:tcBorders>
              <w:top w:val="single" w:sz="2" w:space="0" w:color="auto"/>
              <w:left w:val="single" w:sz="2" w:space="0" w:color="auto"/>
              <w:bottom w:val="single" w:sz="2" w:space="0" w:color="auto"/>
              <w:right w:val="single" w:sz="2" w:space="0" w:color="auto"/>
            </w:tcBorders>
            <w:hideMark/>
          </w:tcPr>
          <w:p w14:paraId="0267953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N</w:t>
            </w:r>
            <w:r w:rsidRPr="00DD4E4E">
              <w:rPr>
                <w:rFonts w:ascii="Times New Roman" w:eastAsia="Times New Roman" w:hAnsi="Times New Roman" w:cs="Times New Roman"/>
                <w:b/>
                <w:bCs/>
                <w:sz w:val="16"/>
                <w:szCs w:val="16"/>
                <w:vertAlign w:val="subscript"/>
                <w:lang w:val="ru-UA" w:eastAsia="ru-RU"/>
              </w:rPr>
              <w:t>0</w:t>
            </w:r>
          </w:p>
        </w:tc>
        <w:tc>
          <w:tcPr>
            <w:tcW w:w="195" w:type="dxa"/>
            <w:tcBorders>
              <w:top w:val="single" w:sz="2" w:space="0" w:color="auto"/>
              <w:left w:val="single" w:sz="2" w:space="0" w:color="auto"/>
              <w:bottom w:val="single" w:sz="2" w:space="0" w:color="auto"/>
              <w:right w:val="single" w:sz="2" w:space="0" w:color="auto"/>
            </w:tcBorders>
            <w:hideMark/>
          </w:tcPr>
          <w:p w14:paraId="5AD4BF9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gridSpan w:val="2"/>
            <w:tcBorders>
              <w:top w:val="single" w:sz="2" w:space="0" w:color="auto"/>
              <w:left w:val="single" w:sz="2" w:space="0" w:color="auto"/>
              <w:bottom w:val="single" w:sz="2" w:space="0" w:color="auto"/>
              <w:right w:val="single" w:sz="2" w:space="0" w:color="auto"/>
            </w:tcBorders>
            <w:hideMark/>
          </w:tcPr>
          <w:p w14:paraId="2EC7D94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рівень шуму приймача на його вході, дБВт;</w:t>
            </w:r>
          </w:p>
        </w:tc>
      </w:tr>
      <w:tr w:rsidR="00DD4E4E" w:rsidRPr="00DD4E4E" w14:paraId="23AC11A6"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46867CC6"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690" w:type="dxa"/>
            <w:tcBorders>
              <w:top w:val="single" w:sz="2" w:space="0" w:color="auto"/>
              <w:left w:val="single" w:sz="2" w:space="0" w:color="auto"/>
              <w:bottom w:val="single" w:sz="2" w:space="0" w:color="auto"/>
              <w:right w:val="single" w:sz="2" w:space="0" w:color="auto"/>
            </w:tcBorders>
            <w:hideMark/>
          </w:tcPr>
          <w:p w14:paraId="306DA56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P</w:t>
            </w:r>
            <w:r w:rsidRPr="00DD4E4E">
              <w:rPr>
                <w:rFonts w:ascii="Times New Roman" w:eastAsia="Times New Roman" w:hAnsi="Times New Roman" w:cs="Times New Roman"/>
                <w:b/>
                <w:bCs/>
                <w:sz w:val="16"/>
                <w:szCs w:val="16"/>
                <w:vertAlign w:val="subscript"/>
                <w:lang w:val="ru-UA" w:eastAsia="ru-RU"/>
              </w:rPr>
              <w:t>з</w:t>
            </w:r>
          </w:p>
        </w:tc>
        <w:tc>
          <w:tcPr>
            <w:tcW w:w="195" w:type="dxa"/>
            <w:tcBorders>
              <w:top w:val="single" w:sz="2" w:space="0" w:color="auto"/>
              <w:left w:val="single" w:sz="2" w:space="0" w:color="auto"/>
              <w:bottom w:val="single" w:sz="2" w:space="0" w:color="auto"/>
              <w:right w:val="single" w:sz="2" w:space="0" w:color="auto"/>
            </w:tcBorders>
            <w:hideMark/>
          </w:tcPr>
          <w:p w14:paraId="796F225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830" w:type="dxa"/>
            <w:gridSpan w:val="2"/>
            <w:tcBorders>
              <w:top w:val="single" w:sz="2" w:space="0" w:color="auto"/>
              <w:left w:val="single" w:sz="2" w:space="0" w:color="auto"/>
              <w:bottom w:val="single" w:sz="2" w:space="0" w:color="auto"/>
              <w:right w:val="single" w:sz="2" w:space="0" w:color="auto"/>
            </w:tcBorders>
            <w:hideMark/>
          </w:tcPr>
          <w:p w14:paraId="3785D0E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загальна потужність радіозавад на вході приймача, дБВт.</w:t>
            </w:r>
          </w:p>
        </w:tc>
      </w:tr>
    </w:tbl>
    <w:p w14:paraId="1B2DDE1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72" w:name="n574"/>
      <w:bookmarkEnd w:id="572"/>
      <w:r w:rsidRPr="00DD4E4E">
        <w:rPr>
          <w:rFonts w:ascii="Times" w:eastAsia="Times New Roman" w:hAnsi="Times" w:cs="Times New Roman"/>
          <w:color w:val="000000"/>
          <w:sz w:val="27"/>
          <w:szCs w:val="27"/>
          <w:lang w:val="ru-UA" w:eastAsia="ru-RU"/>
        </w:rPr>
        <w:t>Рівень шуму приймача розраховується за формулою:</w:t>
      </w:r>
    </w:p>
    <w:tbl>
      <w:tblPr>
        <w:tblW w:w="5000" w:type="pct"/>
        <w:tblCellMar>
          <w:left w:w="0" w:type="dxa"/>
          <w:right w:w="0" w:type="dxa"/>
        </w:tblCellMar>
        <w:tblLook w:val="04A0" w:firstRow="1" w:lastRow="0" w:firstColumn="1" w:lastColumn="0" w:noHBand="0" w:noVBand="1"/>
      </w:tblPr>
      <w:tblGrid>
        <w:gridCol w:w="547"/>
        <w:gridCol w:w="745"/>
        <w:gridCol w:w="284"/>
        <w:gridCol w:w="7296"/>
        <w:gridCol w:w="760"/>
      </w:tblGrid>
      <w:tr w:rsidR="00DD4E4E" w:rsidRPr="00DD4E4E" w14:paraId="6B14BEC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9AD77C3" w14:textId="15B489CA" w:rsidR="00DD4E4E" w:rsidRPr="00DD4E4E" w:rsidRDefault="00DD4E4E" w:rsidP="00DD4E4E">
            <w:pPr>
              <w:spacing w:before="150" w:after="150"/>
              <w:jc w:val="center"/>
              <w:rPr>
                <w:rFonts w:ascii="Times New Roman" w:eastAsia="Times New Roman" w:hAnsi="Times New Roman" w:cs="Times New Roman"/>
                <w:lang w:val="ru-UA" w:eastAsia="ru-RU"/>
              </w:rPr>
            </w:pPr>
            <w:bookmarkStart w:id="573" w:name="n575"/>
            <w:bookmarkEnd w:id="573"/>
            <w:r w:rsidRPr="00DD4E4E">
              <w:rPr>
                <w:noProof/>
              </w:rPr>
              <w:drawing>
                <wp:inline distT="0" distB="0" distL="0" distR="0" wp14:anchorId="1F11665F" wp14:editId="161DF108">
                  <wp:extent cx="1605280" cy="379095"/>
                  <wp:effectExtent l="0" t="0" r="0" b="190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05280" cy="3790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ED84D2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(8)</w:t>
            </w:r>
          </w:p>
        </w:tc>
      </w:tr>
      <w:tr w:rsidR="00DD4E4E" w:rsidRPr="00DD4E4E" w14:paraId="1A7D5D91"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15E81B42"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74" w:name="n576"/>
            <w:bookmarkEnd w:id="574"/>
            <w:r w:rsidRPr="00DD4E4E">
              <w:rPr>
                <w:rFonts w:ascii="Times New Roman" w:eastAsia="Times New Roman" w:hAnsi="Times New Roman" w:cs="Times New Roman"/>
                <w:lang w:val="ru-UA" w:eastAsia="ru-RU"/>
              </w:rPr>
              <w:t>де:</w:t>
            </w:r>
          </w:p>
        </w:tc>
        <w:tc>
          <w:tcPr>
            <w:tcW w:w="735" w:type="dxa"/>
            <w:tcBorders>
              <w:top w:val="single" w:sz="2" w:space="0" w:color="auto"/>
              <w:left w:val="single" w:sz="2" w:space="0" w:color="auto"/>
              <w:bottom w:val="single" w:sz="2" w:space="0" w:color="auto"/>
              <w:right w:val="single" w:sz="2" w:space="0" w:color="auto"/>
            </w:tcBorders>
            <w:hideMark/>
          </w:tcPr>
          <w:p w14:paraId="046A7EB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k</w:t>
            </w:r>
          </w:p>
        </w:tc>
        <w:tc>
          <w:tcPr>
            <w:tcW w:w="90" w:type="dxa"/>
            <w:tcBorders>
              <w:top w:val="single" w:sz="2" w:space="0" w:color="auto"/>
              <w:left w:val="single" w:sz="2" w:space="0" w:color="auto"/>
              <w:bottom w:val="single" w:sz="2" w:space="0" w:color="auto"/>
              <w:right w:val="single" w:sz="2" w:space="0" w:color="auto"/>
            </w:tcBorders>
            <w:hideMark/>
          </w:tcPr>
          <w:p w14:paraId="048C97E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50" w:type="dxa"/>
            <w:gridSpan w:val="2"/>
            <w:tcBorders>
              <w:top w:val="single" w:sz="2" w:space="0" w:color="auto"/>
              <w:left w:val="single" w:sz="2" w:space="0" w:color="auto"/>
              <w:bottom w:val="single" w:sz="2" w:space="0" w:color="auto"/>
              <w:right w:val="single" w:sz="2" w:space="0" w:color="auto"/>
            </w:tcBorders>
            <w:hideMark/>
          </w:tcPr>
          <w:p w14:paraId="20ACA68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постійна Больцмана, k = 1,38</w:t>
            </w:r>
            <w:r w:rsidRPr="00DD4E4E">
              <w:rPr>
                <w:rFonts w:ascii="Arial Unicode MS" w:eastAsia="Arial Unicode MS" w:hAnsi="Arial Unicode MS" w:cs="Arial Unicode MS" w:hint="eastAsia"/>
                <w:b/>
                <w:bCs/>
                <w:lang w:val="ru-UA" w:eastAsia="ru-RU"/>
              </w:rPr>
              <w:t>×</w:t>
            </w:r>
            <w:r w:rsidRPr="00DD4E4E">
              <w:rPr>
                <w:rFonts w:ascii="Times New Roman" w:eastAsia="Times New Roman" w:hAnsi="Times New Roman" w:cs="Times New Roman"/>
                <w:lang w:val="ru-UA" w:eastAsia="ru-RU"/>
              </w:rPr>
              <w:t>10</w:t>
            </w:r>
            <w:r w:rsidRPr="00DD4E4E">
              <w:rPr>
                <w:rFonts w:ascii="Times New Roman" w:eastAsia="Times New Roman" w:hAnsi="Times New Roman" w:cs="Times New Roman"/>
                <w:b/>
                <w:bCs/>
                <w:sz w:val="16"/>
                <w:szCs w:val="16"/>
                <w:vertAlign w:val="superscript"/>
                <w:lang w:val="ru-UA" w:eastAsia="ru-RU"/>
              </w:rPr>
              <w:t>–23</w:t>
            </w:r>
            <w:r w:rsidRPr="00DD4E4E">
              <w:rPr>
                <w:rFonts w:ascii="Times New Roman" w:eastAsia="Times New Roman" w:hAnsi="Times New Roman" w:cs="Times New Roman"/>
                <w:lang w:val="ru-UA" w:eastAsia="ru-RU"/>
              </w:rPr>
              <w:t>;</w:t>
            </w:r>
          </w:p>
        </w:tc>
      </w:tr>
      <w:tr w:rsidR="00DD4E4E" w:rsidRPr="00DD4E4E" w14:paraId="7B4DE9D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67B32F4"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35" w:type="dxa"/>
            <w:tcBorders>
              <w:top w:val="single" w:sz="2" w:space="0" w:color="auto"/>
              <w:left w:val="single" w:sz="2" w:space="0" w:color="auto"/>
              <w:bottom w:val="single" w:sz="2" w:space="0" w:color="auto"/>
              <w:right w:val="single" w:sz="2" w:space="0" w:color="auto"/>
            </w:tcBorders>
            <w:hideMark/>
          </w:tcPr>
          <w:p w14:paraId="4F5EAC1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Т</w:t>
            </w:r>
          </w:p>
        </w:tc>
        <w:tc>
          <w:tcPr>
            <w:tcW w:w="90" w:type="dxa"/>
            <w:tcBorders>
              <w:top w:val="single" w:sz="2" w:space="0" w:color="auto"/>
              <w:left w:val="single" w:sz="2" w:space="0" w:color="auto"/>
              <w:bottom w:val="single" w:sz="2" w:space="0" w:color="auto"/>
              <w:right w:val="single" w:sz="2" w:space="0" w:color="auto"/>
            </w:tcBorders>
            <w:hideMark/>
          </w:tcPr>
          <w:p w14:paraId="7DFC7B9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50" w:type="dxa"/>
            <w:gridSpan w:val="2"/>
            <w:tcBorders>
              <w:top w:val="single" w:sz="2" w:space="0" w:color="auto"/>
              <w:left w:val="single" w:sz="2" w:space="0" w:color="auto"/>
              <w:bottom w:val="single" w:sz="2" w:space="0" w:color="auto"/>
              <w:right w:val="single" w:sz="2" w:space="0" w:color="auto"/>
            </w:tcBorders>
            <w:hideMark/>
          </w:tcPr>
          <w:p w14:paraId="5A1F3C0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абсолютна шумова температура;</w:t>
            </w:r>
          </w:p>
        </w:tc>
      </w:tr>
      <w:tr w:rsidR="00DD4E4E" w:rsidRPr="00DD4E4E" w14:paraId="18BEBA65"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712055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35" w:type="dxa"/>
            <w:tcBorders>
              <w:top w:val="single" w:sz="2" w:space="0" w:color="auto"/>
              <w:left w:val="single" w:sz="2" w:space="0" w:color="auto"/>
              <w:bottom w:val="single" w:sz="2" w:space="0" w:color="auto"/>
              <w:right w:val="single" w:sz="2" w:space="0" w:color="auto"/>
            </w:tcBorders>
            <w:hideMark/>
          </w:tcPr>
          <w:p w14:paraId="0964128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Δ</w:t>
            </w:r>
            <w:r w:rsidRPr="00DD4E4E">
              <w:rPr>
                <w:rFonts w:ascii="Times New Roman" w:eastAsia="Times New Roman" w:hAnsi="Times New Roman" w:cs="Times New Roman"/>
                <w:lang w:val="ru-UA" w:eastAsia="ru-RU"/>
              </w:rPr>
              <w:t>F</w:t>
            </w:r>
          </w:p>
        </w:tc>
        <w:tc>
          <w:tcPr>
            <w:tcW w:w="90" w:type="dxa"/>
            <w:tcBorders>
              <w:top w:val="single" w:sz="2" w:space="0" w:color="auto"/>
              <w:left w:val="single" w:sz="2" w:space="0" w:color="auto"/>
              <w:bottom w:val="single" w:sz="2" w:space="0" w:color="auto"/>
              <w:right w:val="single" w:sz="2" w:space="0" w:color="auto"/>
            </w:tcBorders>
            <w:hideMark/>
          </w:tcPr>
          <w:p w14:paraId="5F28A8B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950" w:type="dxa"/>
            <w:gridSpan w:val="2"/>
            <w:tcBorders>
              <w:top w:val="single" w:sz="2" w:space="0" w:color="auto"/>
              <w:left w:val="single" w:sz="2" w:space="0" w:color="auto"/>
              <w:bottom w:val="single" w:sz="2" w:space="0" w:color="auto"/>
              <w:right w:val="single" w:sz="2" w:space="0" w:color="auto"/>
            </w:tcBorders>
            <w:hideMark/>
          </w:tcPr>
          <w:p w14:paraId="35DDCAE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смуга частот, у якій визначається потужність шуму.</w:t>
            </w:r>
          </w:p>
        </w:tc>
      </w:tr>
    </w:tbl>
    <w:p w14:paraId="6801756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75" w:name="n577"/>
      <w:bookmarkEnd w:id="575"/>
      <w:r w:rsidRPr="00DD4E4E">
        <w:rPr>
          <w:rFonts w:ascii="Times" w:eastAsia="Times New Roman" w:hAnsi="Times" w:cs="Times New Roman"/>
          <w:color w:val="000000"/>
          <w:sz w:val="27"/>
          <w:szCs w:val="27"/>
          <w:lang w:val="ru-UA" w:eastAsia="ru-RU"/>
        </w:rPr>
        <w:t>Чутливість приймача для необхідного значення відношення сигнал/шум (h</w:t>
      </w:r>
      <w:r w:rsidRPr="00DD4E4E">
        <w:rPr>
          <w:rFonts w:ascii="Times New Roman" w:eastAsia="Times New Roman" w:hAnsi="Times New Roman" w:cs="Times New Roman"/>
          <w:b/>
          <w:bCs/>
          <w:color w:val="000000"/>
          <w:sz w:val="2"/>
          <w:szCs w:val="2"/>
          <w:vertAlign w:val="superscript"/>
          <w:lang w:val="ru-UA" w:eastAsia="ru-RU"/>
        </w:rPr>
        <w:t>-</w:t>
      </w:r>
      <w:r w:rsidRPr="00DD4E4E">
        <w:rPr>
          <w:rFonts w:ascii="Times New Roman" w:eastAsia="Times New Roman" w:hAnsi="Times New Roman" w:cs="Times New Roman"/>
          <w:b/>
          <w:bCs/>
          <w:color w:val="000000"/>
          <w:sz w:val="16"/>
          <w:szCs w:val="16"/>
          <w:vertAlign w:val="superscript"/>
          <w:lang w:val="ru-UA" w:eastAsia="ru-RU"/>
        </w:rPr>
        <w:t>2</w:t>
      </w:r>
      <w:r w:rsidRPr="00DD4E4E">
        <w:rPr>
          <w:rFonts w:ascii="Times" w:eastAsia="Times New Roman" w:hAnsi="Times" w:cs="Times New Roman"/>
          <w:color w:val="000000"/>
          <w:sz w:val="27"/>
          <w:szCs w:val="27"/>
          <w:lang w:val="ru-UA" w:eastAsia="ru-RU"/>
        </w:rPr>
        <w:t>) розраховується за формулою:</w:t>
      </w:r>
    </w:p>
    <w:tbl>
      <w:tblPr>
        <w:tblW w:w="5000" w:type="pct"/>
        <w:tblCellMar>
          <w:left w:w="0" w:type="dxa"/>
          <w:right w:w="0" w:type="dxa"/>
        </w:tblCellMar>
        <w:tblLook w:val="04A0" w:firstRow="1" w:lastRow="0" w:firstColumn="1" w:lastColumn="0" w:noHBand="0" w:noVBand="1"/>
      </w:tblPr>
      <w:tblGrid>
        <w:gridCol w:w="541"/>
        <w:gridCol w:w="1225"/>
        <w:gridCol w:w="330"/>
        <w:gridCol w:w="6030"/>
        <w:gridCol w:w="1506"/>
      </w:tblGrid>
      <w:tr w:rsidR="00DD4E4E" w:rsidRPr="00DD4E4E" w14:paraId="1ECA5055"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B02D468" w14:textId="35E5C8D4" w:rsidR="00DD4E4E" w:rsidRPr="00DD4E4E" w:rsidRDefault="00DD4E4E" w:rsidP="00DD4E4E">
            <w:pPr>
              <w:spacing w:before="150" w:after="150"/>
              <w:jc w:val="center"/>
              <w:rPr>
                <w:rFonts w:ascii="Times New Roman" w:eastAsia="Times New Roman" w:hAnsi="Times New Roman" w:cs="Times New Roman"/>
                <w:lang w:val="ru-UA" w:eastAsia="ru-RU"/>
              </w:rPr>
            </w:pPr>
            <w:bookmarkStart w:id="576" w:name="n578"/>
            <w:bookmarkEnd w:id="576"/>
            <w:r w:rsidRPr="00DD4E4E">
              <w:rPr>
                <w:noProof/>
              </w:rPr>
              <w:drawing>
                <wp:inline distT="0" distB="0" distL="0" distR="0" wp14:anchorId="79910D58" wp14:editId="12287A3A">
                  <wp:extent cx="2781935" cy="48641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81935" cy="4864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69B4C4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(9)</w:t>
            </w:r>
          </w:p>
        </w:tc>
      </w:tr>
      <w:tr w:rsidR="00DD4E4E" w:rsidRPr="00DD4E4E" w14:paraId="4B053180"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52788F1D"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77" w:name="n579"/>
            <w:bookmarkEnd w:id="577"/>
            <w:r w:rsidRPr="00DD4E4E">
              <w:rPr>
                <w:rFonts w:ascii="Times New Roman" w:eastAsia="Times New Roman" w:hAnsi="Times New Roman" w:cs="Times New Roman"/>
                <w:lang w:val="ru-UA" w:eastAsia="ru-RU"/>
              </w:rPr>
              <w:t>де:</w:t>
            </w:r>
          </w:p>
        </w:tc>
        <w:tc>
          <w:tcPr>
            <w:tcW w:w="1230" w:type="dxa"/>
            <w:tcBorders>
              <w:top w:val="single" w:sz="2" w:space="0" w:color="auto"/>
              <w:left w:val="single" w:sz="2" w:space="0" w:color="auto"/>
              <w:bottom w:val="single" w:sz="2" w:space="0" w:color="auto"/>
              <w:right w:val="single" w:sz="2" w:space="0" w:color="auto"/>
            </w:tcBorders>
            <w:hideMark/>
          </w:tcPr>
          <w:p w14:paraId="76173B4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Т</w:t>
            </w:r>
            <w:r w:rsidRPr="00DD4E4E">
              <w:rPr>
                <w:rFonts w:ascii="Times New Roman" w:eastAsia="Times New Roman" w:hAnsi="Times New Roman" w:cs="Times New Roman"/>
                <w:b/>
                <w:bCs/>
                <w:sz w:val="16"/>
                <w:szCs w:val="16"/>
                <w:vertAlign w:val="subscript"/>
                <w:lang w:val="ru-UA" w:eastAsia="ru-RU"/>
              </w:rPr>
              <w:t>А</w:t>
            </w:r>
          </w:p>
        </w:tc>
        <w:tc>
          <w:tcPr>
            <w:tcW w:w="330" w:type="dxa"/>
            <w:tcBorders>
              <w:top w:val="single" w:sz="2" w:space="0" w:color="auto"/>
              <w:left w:val="single" w:sz="2" w:space="0" w:color="auto"/>
              <w:bottom w:val="single" w:sz="2" w:space="0" w:color="auto"/>
              <w:right w:val="single" w:sz="2" w:space="0" w:color="auto"/>
            </w:tcBorders>
            <w:hideMark/>
          </w:tcPr>
          <w:p w14:paraId="7448FFC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2F898D7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абсолютна шумова температура антени;</w:t>
            </w:r>
          </w:p>
        </w:tc>
      </w:tr>
      <w:tr w:rsidR="00DD4E4E" w:rsidRPr="00DD4E4E" w14:paraId="61083171"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2148CD7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230" w:type="dxa"/>
            <w:tcBorders>
              <w:top w:val="single" w:sz="2" w:space="0" w:color="auto"/>
              <w:left w:val="single" w:sz="2" w:space="0" w:color="auto"/>
              <w:bottom w:val="single" w:sz="2" w:space="0" w:color="auto"/>
              <w:right w:val="single" w:sz="2" w:space="0" w:color="auto"/>
            </w:tcBorders>
            <w:hideMark/>
          </w:tcPr>
          <w:p w14:paraId="00FF69D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Δ</w:t>
            </w:r>
            <w:r w:rsidRPr="00DD4E4E">
              <w:rPr>
                <w:rFonts w:ascii="Times New Roman" w:eastAsia="Times New Roman" w:hAnsi="Times New Roman" w:cs="Times New Roman"/>
                <w:lang w:val="ru-UA" w:eastAsia="ru-RU"/>
              </w:rPr>
              <w:t>F</w:t>
            </w:r>
          </w:p>
        </w:tc>
        <w:tc>
          <w:tcPr>
            <w:tcW w:w="330" w:type="dxa"/>
            <w:tcBorders>
              <w:top w:val="single" w:sz="2" w:space="0" w:color="auto"/>
              <w:left w:val="single" w:sz="2" w:space="0" w:color="auto"/>
              <w:bottom w:val="single" w:sz="2" w:space="0" w:color="auto"/>
              <w:right w:val="single" w:sz="2" w:space="0" w:color="auto"/>
            </w:tcBorders>
            <w:hideMark/>
          </w:tcPr>
          <w:p w14:paraId="618CDAA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73AD790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ефективна шумова смуга пропускання;</w:t>
            </w:r>
          </w:p>
        </w:tc>
      </w:tr>
      <w:tr w:rsidR="00DD4E4E" w:rsidRPr="00DD4E4E" w14:paraId="4EEF1E4B"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125DB5A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230" w:type="dxa"/>
            <w:tcBorders>
              <w:top w:val="single" w:sz="2" w:space="0" w:color="auto"/>
              <w:left w:val="single" w:sz="2" w:space="0" w:color="auto"/>
              <w:bottom w:val="single" w:sz="2" w:space="0" w:color="auto"/>
              <w:right w:val="single" w:sz="2" w:space="0" w:color="auto"/>
            </w:tcBorders>
            <w:hideMark/>
          </w:tcPr>
          <w:p w14:paraId="300EE6A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 = Т / Т</w:t>
            </w:r>
            <w:r w:rsidRPr="00DD4E4E">
              <w:rPr>
                <w:rFonts w:ascii="Times New Roman" w:eastAsia="Times New Roman" w:hAnsi="Times New Roman" w:cs="Times New Roman"/>
                <w:b/>
                <w:bCs/>
                <w:sz w:val="16"/>
                <w:szCs w:val="16"/>
                <w:vertAlign w:val="subscript"/>
                <w:lang w:val="ru-UA" w:eastAsia="ru-RU"/>
              </w:rPr>
              <w:t>0</w:t>
            </w:r>
          </w:p>
        </w:tc>
        <w:tc>
          <w:tcPr>
            <w:tcW w:w="330" w:type="dxa"/>
            <w:tcBorders>
              <w:top w:val="single" w:sz="2" w:space="0" w:color="auto"/>
              <w:left w:val="single" w:sz="2" w:space="0" w:color="auto"/>
              <w:bottom w:val="single" w:sz="2" w:space="0" w:color="auto"/>
              <w:right w:val="single" w:sz="2" w:space="0" w:color="auto"/>
            </w:tcBorders>
            <w:hideMark/>
          </w:tcPr>
          <w:p w14:paraId="46B3F288"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006C1F0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так званий температурний коефіцієнт шуму, який враховує відмінність температури приймача від так званої стандартної температури Т</w:t>
            </w:r>
            <w:r w:rsidRPr="00DD4E4E">
              <w:rPr>
                <w:rFonts w:ascii="Times New Roman" w:eastAsia="Times New Roman" w:hAnsi="Times New Roman" w:cs="Times New Roman"/>
                <w:b/>
                <w:bCs/>
                <w:sz w:val="16"/>
                <w:szCs w:val="16"/>
                <w:vertAlign w:val="subscript"/>
                <w:lang w:val="ru-UA" w:eastAsia="ru-RU"/>
              </w:rPr>
              <w:t>0</w:t>
            </w:r>
            <w:r w:rsidRPr="00DD4E4E">
              <w:rPr>
                <w:rFonts w:ascii="Times New Roman" w:eastAsia="Times New Roman" w:hAnsi="Times New Roman" w:cs="Times New Roman"/>
                <w:lang w:val="ru-UA" w:eastAsia="ru-RU"/>
              </w:rPr>
              <w:t> = 293°K;</w:t>
            </w:r>
          </w:p>
        </w:tc>
      </w:tr>
      <w:tr w:rsidR="00DD4E4E" w:rsidRPr="00DD4E4E" w14:paraId="33427D9A"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4669F96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230" w:type="dxa"/>
            <w:tcBorders>
              <w:top w:val="single" w:sz="2" w:space="0" w:color="auto"/>
              <w:left w:val="single" w:sz="2" w:space="0" w:color="auto"/>
              <w:bottom w:val="single" w:sz="2" w:space="0" w:color="auto"/>
              <w:right w:val="single" w:sz="2" w:space="0" w:color="auto"/>
            </w:tcBorders>
            <w:hideMark/>
          </w:tcPr>
          <w:p w14:paraId="6A92387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h</w:t>
            </w:r>
            <w:r w:rsidRPr="00DD4E4E">
              <w:rPr>
                <w:rFonts w:ascii="Times New Roman" w:eastAsia="Times New Roman" w:hAnsi="Times New Roman" w:cs="Times New Roman"/>
                <w:b/>
                <w:bCs/>
                <w:sz w:val="2"/>
                <w:szCs w:val="2"/>
                <w:vertAlign w:val="superscript"/>
                <w:lang w:val="ru-UA" w:eastAsia="ru-RU"/>
              </w:rPr>
              <w:t>-</w:t>
            </w:r>
            <w:r w:rsidRPr="00DD4E4E">
              <w:rPr>
                <w:rFonts w:ascii="Times New Roman" w:eastAsia="Times New Roman" w:hAnsi="Times New Roman" w:cs="Times New Roman"/>
                <w:b/>
                <w:bCs/>
                <w:sz w:val="16"/>
                <w:szCs w:val="16"/>
                <w:vertAlign w:val="superscript"/>
                <w:lang w:val="ru-UA" w:eastAsia="ru-RU"/>
              </w:rPr>
              <w:t>2</w:t>
            </w:r>
          </w:p>
        </w:tc>
        <w:tc>
          <w:tcPr>
            <w:tcW w:w="330" w:type="dxa"/>
            <w:tcBorders>
              <w:top w:val="single" w:sz="2" w:space="0" w:color="auto"/>
              <w:left w:val="single" w:sz="2" w:space="0" w:color="auto"/>
              <w:bottom w:val="single" w:sz="2" w:space="0" w:color="auto"/>
              <w:right w:val="single" w:sz="2" w:space="0" w:color="auto"/>
            </w:tcBorders>
            <w:hideMark/>
          </w:tcPr>
          <w:p w14:paraId="068D08B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6B944C5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необхідне відношення сигнал/шум на вході приймача (по потужності).</w:t>
            </w:r>
          </w:p>
        </w:tc>
      </w:tr>
    </w:tbl>
    <w:p w14:paraId="18D9537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78" w:name="n580"/>
      <w:bookmarkEnd w:id="578"/>
      <w:r w:rsidRPr="00DD4E4E">
        <w:rPr>
          <w:rFonts w:ascii="Times" w:eastAsia="Times New Roman" w:hAnsi="Times" w:cs="Times New Roman"/>
          <w:color w:val="000000"/>
          <w:sz w:val="27"/>
          <w:szCs w:val="27"/>
          <w:lang w:val="ru-UA" w:eastAsia="ru-RU"/>
        </w:rPr>
        <w:t>За розрахованим значенням параметра TD коригується гранична чутливість приймача, яка порівнюється зі значенням рівня корисного сигналу на вході приймача, розрахованим за формулою, наведеною в </w:t>
      </w:r>
      <w:hyperlink w:anchor="n548" w:history="1">
        <w:r w:rsidRPr="00DD4E4E">
          <w:rPr>
            <w:rFonts w:ascii="Times New Roman" w:eastAsia="Times New Roman" w:hAnsi="Times New Roman" w:cs="Times New Roman"/>
            <w:color w:val="006600"/>
            <w:lang w:val="ru-UA" w:eastAsia="ru-RU"/>
          </w:rPr>
          <w:t>пункті 98</w:t>
        </w:r>
      </w:hyperlink>
      <w:r w:rsidRPr="00DD4E4E">
        <w:rPr>
          <w:rFonts w:ascii="Times" w:eastAsia="Times New Roman" w:hAnsi="Times" w:cs="Times New Roman"/>
          <w:color w:val="000000"/>
          <w:sz w:val="27"/>
          <w:szCs w:val="27"/>
          <w:lang w:val="ru-UA" w:eastAsia="ru-RU"/>
        </w:rPr>
        <w:t> цього розділу. За наслідками порівняння приймаються рішення щодо можливості сумісної експлуатації досліджуваних РО.</w:t>
      </w:r>
    </w:p>
    <w:p w14:paraId="6464B46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79" w:name="n581"/>
      <w:bookmarkEnd w:id="579"/>
      <w:r w:rsidRPr="00DD4E4E">
        <w:rPr>
          <w:rFonts w:ascii="Times" w:eastAsia="Times New Roman" w:hAnsi="Times" w:cs="Times New Roman"/>
          <w:color w:val="000000"/>
          <w:sz w:val="27"/>
          <w:szCs w:val="27"/>
          <w:lang w:val="ru-UA" w:eastAsia="ru-RU"/>
        </w:rPr>
        <w:t>Якщо енергетичний потенціал радіолінії перевищує скориговане значення порогу чутливості, вважається, що умови ЕМС РО виконані.</w:t>
      </w:r>
    </w:p>
    <w:p w14:paraId="0668E28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0" w:name="n582"/>
      <w:bookmarkEnd w:id="580"/>
      <w:r w:rsidRPr="00DD4E4E">
        <w:rPr>
          <w:rFonts w:ascii="Times" w:eastAsia="Times New Roman" w:hAnsi="Times" w:cs="Times New Roman"/>
          <w:color w:val="000000"/>
          <w:sz w:val="27"/>
          <w:szCs w:val="27"/>
          <w:lang w:val="ru-UA" w:eastAsia="ru-RU"/>
        </w:rPr>
        <w:t>Вплив планованого РО на діючі досліджується за аналогічною процедурою.</w:t>
      </w:r>
    </w:p>
    <w:p w14:paraId="00C62C9C"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581" w:name="n583"/>
      <w:bookmarkEnd w:id="581"/>
      <w:r w:rsidRPr="00DD4E4E">
        <w:rPr>
          <w:rFonts w:ascii="Times New Roman" w:eastAsia="Times New Roman" w:hAnsi="Times New Roman" w:cs="Times New Roman"/>
          <w:b/>
          <w:bCs/>
          <w:color w:val="000000"/>
          <w:sz w:val="28"/>
          <w:szCs w:val="28"/>
          <w:lang w:val="ru-UA" w:eastAsia="ru-RU"/>
        </w:rPr>
        <w:t>Розрахунок енергетичних втрат передавання в лінії радіозв’язку</w:t>
      </w:r>
    </w:p>
    <w:p w14:paraId="4DAA038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2" w:name="n584"/>
      <w:bookmarkEnd w:id="582"/>
      <w:r w:rsidRPr="00DD4E4E">
        <w:rPr>
          <w:rFonts w:ascii="Times" w:eastAsia="Times New Roman" w:hAnsi="Times" w:cs="Times New Roman"/>
          <w:color w:val="000000"/>
          <w:sz w:val="27"/>
          <w:szCs w:val="27"/>
          <w:lang w:val="ru-UA" w:eastAsia="ru-RU"/>
        </w:rPr>
        <w:t>105. Енергетичні втрати передавання у лінії радіозв’язку визначаються характеристиками апаратурних елементів лінії (фільтрами, фідерами, антенами і властивостями середовища поширення радіохвиль (станом середовища, атмосферними явищами тощо)).</w:t>
      </w:r>
    </w:p>
    <w:p w14:paraId="0E57693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3" w:name="n585"/>
      <w:bookmarkEnd w:id="583"/>
      <w:r w:rsidRPr="00DD4E4E">
        <w:rPr>
          <w:rFonts w:ascii="Times" w:eastAsia="Times New Roman" w:hAnsi="Times" w:cs="Times New Roman"/>
          <w:color w:val="000000"/>
          <w:sz w:val="27"/>
          <w:szCs w:val="27"/>
          <w:lang w:val="ru-UA" w:eastAsia="ru-RU"/>
        </w:rPr>
        <w:t>106. Відповідно до положень Рекомендації ITUR P.341 для різних перетинів лінії радіозв’язку розрізняють:</w:t>
      </w:r>
    </w:p>
    <w:p w14:paraId="4A6BD6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4" w:name="n586"/>
      <w:bookmarkEnd w:id="584"/>
      <w:r w:rsidRPr="00DD4E4E">
        <w:rPr>
          <w:rFonts w:ascii="Times" w:eastAsia="Times New Roman" w:hAnsi="Times" w:cs="Times New Roman"/>
          <w:color w:val="000000"/>
          <w:sz w:val="27"/>
          <w:szCs w:val="27"/>
          <w:lang w:val="ru-UA" w:eastAsia="ru-RU"/>
        </w:rPr>
        <w:t>загальні втрати лінії радіозв’язку — L</w:t>
      </w:r>
      <w:r w:rsidRPr="00DD4E4E">
        <w:rPr>
          <w:rFonts w:ascii="Times New Roman" w:eastAsia="Times New Roman" w:hAnsi="Times New Roman" w:cs="Times New Roman"/>
          <w:b/>
          <w:bCs/>
          <w:color w:val="000000"/>
          <w:sz w:val="16"/>
          <w:szCs w:val="16"/>
          <w:vertAlign w:val="subscript"/>
          <w:lang w:val="ru-UA" w:eastAsia="ru-RU"/>
        </w:rPr>
        <w:t>заг</w:t>
      </w:r>
      <w:r w:rsidRPr="00DD4E4E">
        <w:rPr>
          <w:rFonts w:ascii="Times" w:eastAsia="Times New Roman" w:hAnsi="Times" w:cs="Times New Roman"/>
          <w:color w:val="000000"/>
          <w:sz w:val="27"/>
          <w:szCs w:val="27"/>
          <w:lang w:val="ru-UA" w:eastAsia="ru-RU"/>
        </w:rPr>
        <w:t>;</w:t>
      </w:r>
    </w:p>
    <w:p w14:paraId="2612667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5" w:name="n587"/>
      <w:bookmarkEnd w:id="585"/>
      <w:r w:rsidRPr="00DD4E4E">
        <w:rPr>
          <w:rFonts w:ascii="Times" w:eastAsia="Times New Roman" w:hAnsi="Times" w:cs="Times New Roman"/>
          <w:color w:val="000000"/>
          <w:sz w:val="27"/>
          <w:szCs w:val="27"/>
          <w:lang w:val="ru-UA" w:eastAsia="ru-RU"/>
        </w:rPr>
        <w:t>базові (основні) втрати лінії радіозв’язку — L</w:t>
      </w:r>
      <w:r w:rsidRPr="00DD4E4E">
        <w:rPr>
          <w:rFonts w:ascii="Times New Roman" w:eastAsia="Times New Roman" w:hAnsi="Times New Roman" w:cs="Times New Roman"/>
          <w:b/>
          <w:bCs/>
          <w:color w:val="000000"/>
          <w:sz w:val="16"/>
          <w:szCs w:val="16"/>
          <w:vertAlign w:val="subscript"/>
          <w:lang w:val="ru-UA" w:eastAsia="ru-RU"/>
        </w:rPr>
        <w:t>b</w:t>
      </w:r>
      <w:r w:rsidRPr="00DD4E4E">
        <w:rPr>
          <w:rFonts w:ascii="Times" w:eastAsia="Times New Roman" w:hAnsi="Times" w:cs="Times New Roman"/>
          <w:color w:val="000000"/>
          <w:sz w:val="27"/>
          <w:szCs w:val="27"/>
          <w:lang w:val="ru-UA" w:eastAsia="ru-RU"/>
        </w:rPr>
        <w:t>;</w:t>
      </w:r>
    </w:p>
    <w:p w14:paraId="2AF2BB0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6" w:name="n588"/>
      <w:bookmarkEnd w:id="586"/>
      <w:r w:rsidRPr="00DD4E4E">
        <w:rPr>
          <w:rFonts w:ascii="Times" w:eastAsia="Times New Roman" w:hAnsi="Times" w:cs="Times New Roman"/>
          <w:color w:val="000000"/>
          <w:sz w:val="27"/>
          <w:szCs w:val="27"/>
          <w:lang w:val="ru-UA" w:eastAsia="ru-RU"/>
        </w:rPr>
        <w:t>втрати, додаткові до втрат поширення радіохвиль у вільному просторі;</w:t>
      </w:r>
    </w:p>
    <w:p w14:paraId="3CFCD6E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7" w:name="n589"/>
      <w:bookmarkEnd w:id="587"/>
      <w:r w:rsidRPr="00DD4E4E">
        <w:rPr>
          <w:rFonts w:ascii="Times" w:eastAsia="Times New Roman" w:hAnsi="Times" w:cs="Times New Roman"/>
          <w:color w:val="000000"/>
          <w:sz w:val="27"/>
          <w:szCs w:val="27"/>
          <w:lang w:val="ru-UA" w:eastAsia="ru-RU"/>
        </w:rPr>
        <w:t>системні втрати.</w:t>
      </w:r>
    </w:p>
    <w:p w14:paraId="4ACE197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8" w:name="n590"/>
      <w:bookmarkEnd w:id="588"/>
      <w:r w:rsidRPr="00DD4E4E">
        <w:rPr>
          <w:rFonts w:ascii="Times" w:eastAsia="Times New Roman" w:hAnsi="Times" w:cs="Times New Roman"/>
          <w:color w:val="000000"/>
          <w:sz w:val="27"/>
          <w:szCs w:val="27"/>
          <w:lang w:val="ru-UA" w:eastAsia="ru-RU"/>
        </w:rPr>
        <w:t>Значення втрат у різних перетинах лінії радіозв’язку оцінюються у логарифмічних одиницях, дБ.</w:t>
      </w:r>
    </w:p>
    <w:p w14:paraId="5FB3BC2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89" w:name="n591"/>
      <w:bookmarkEnd w:id="589"/>
      <w:r w:rsidRPr="00DD4E4E">
        <w:rPr>
          <w:rFonts w:ascii="Times" w:eastAsia="Times New Roman" w:hAnsi="Times" w:cs="Times New Roman"/>
          <w:color w:val="000000"/>
          <w:sz w:val="27"/>
          <w:szCs w:val="27"/>
          <w:lang w:val="ru-UA" w:eastAsia="ru-RU"/>
        </w:rPr>
        <w:lastRenderedPageBreak/>
        <w:t>Під час розрахунків ЕМС РО визначаються базові і загальні втрати лінії радіозв’язку.</w:t>
      </w:r>
    </w:p>
    <w:p w14:paraId="0D4505E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0" w:name="n592"/>
      <w:bookmarkEnd w:id="590"/>
      <w:r w:rsidRPr="00DD4E4E">
        <w:rPr>
          <w:rFonts w:ascii="Times" w:eastAsia="Times New Roman" w:hAnsi="Times" w:cs="Times New Roman"/>
          <w:color w:val="000000"/>
          <w:sz w:val="27"/>
          <w:szCs w:val="27"/>
          <w:lang w:val="ru-UA" w:eastAsia="ru-RU"/>
        </w:rPr>
        <w:t>107. Загальні втрати лінії радіозв’язку між джерелом і рецептором корисного сигналу розраховуються за формулою:</w:t>
      </w:r>
    </w:p>
    <w:tbl>
      <w:tblPr>
        <w:tblW w:w="5000" w:type="pct"/>
        <w:tblCellMar>
          <w:left w:w="0" w:type="dxa"/>
          <w:right w:w="0" w:type="dxa"/>
        </w:tblCellMar>
        <w:tblLook w:val="04A0" w:firstRow="1" w:lastRow="0" w:firstColumn="1" w:lastColumn="0" w:noHBand="0" w:noVBand="1"/>
      </w:tblPr>
      <w:tblGrid>
        <w:gridCol w:w="540"/>
        <w:gridCol w:w="1695"/>
        <w:gridCol w:w="280"/>
        <w:gridCol w:w="5912"/>
        <w:gridCol w:w="1205"/>
      </w:tblGrid>
      <w:tr w:rsidR="00DD4E4E" w:rsidRPr="00DD4E4E" w14:paraId="12A17248"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2C00F099" w14:textId="5CDE5FA2" w:rsidR="00DD4E4E" w:rsidRPr="00DD4E4E" w:rsidRDefault="00DD4E4E" w:rsidP="00DD4E4E">
            <w:pPr>
              <w:spacing w:before="150" w:after="150"/>
              <w:jc w:val="center"/>
              <w:rPr>
                <w:rFonts w:ascii="Times New Roman" w:eastAsia="Times New Roman" w:hAnsi="Times New Roman" w:cs="Times New Roman"/>
                <w:lang w:val="ru-UA" w:eastAsia="ru-RU"/>
              </w:rPr>
            </w:pPr>
            <w:bookmarkStart w:id="591" w:name="n593"/>
            <w:bookmarkEnd w:id="591"/>
            <w:r w:rsidRPr="00DD4E4E">
              <w:rPr>
                <w:noProof/>
              </w:rPr>
              <w:drawing>
                <wp:inline distT="0" distB="0" distL="0" distR="0" wp14:anchorId="4CB9EA12" wp14:editId="32756632">
                  <wp:extent cx="4999990" cy="427990"/>
                  <wp:effectExtent l="0" t="0" r="381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99990" cy="4279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B1AEA76"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(10)</w:t>
            </w:r>
          </w:p>
        </w:tc>
      </w:tr>
      <w:tr w:rsidR="00DD4E4E" w:rsidRPr="00DD4E4E" w14:paraId="48931712"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56A9FD96"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92" w:name="n594"/>
            <w:bookmarkEnd w:id="592"/>
            <w:r w:rsidRPr="00DD4E4E">
              <w:rPr>
                <w:rFonts w:ascii="Times New Roman" w:eastAsia="Times New Roman" w:hAnsi="Times New Roman" w:cs="Times New Roman"/>
                <w:lang w:val="ru-UA" w:eastAsia="ru-RU"/>
              </w:rPr>
              <w:t>де:</w:t>
            </w:r>
          </w:p>
        </w:tc>
        <w:tc>
          <w:tcPr>
            <w:tcW w:w="1695" w:type="dxa"/>
            <w:tcBorders>
              <w:top w:val="single" w:sz="2" w:space="0" w:color="auto"/>
              <w:left w:val="single" w:sz="2" w:space="0" w:color="auto"/>
              <w:bottom w:val="single" w:sz="2" w:space="0" w:color="auto"/>
              <w:right w:val="single" w:sz="2" w:space="0" w:color="auto"/>
            </w:tcBorders>
            <w:hideMark/>
          </w:tcPr>
          <w:p w14:paraId="52723DA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а.прд</w:t>
            </w:r>
            <w:r w:rsidRPr="00DD4E4E">
              <w:rPr>
                <w:rFonts w:ascii="Times New Roman" w:eastAsia="Times New Roman" w:hAnsi="Times New Roman" w:cs="Times New Roman"/>
                <w:lang w:val="ru-UA" w:eastAsia="ru-RU"/>
              </w:rPr>
              <w:t> і L</w:t>
            </w:r>
            <w:r w:rsidRPr="00DD4E4E">
              <w:rPr>
                <w:rFonts w:ascii="Times New Roman" w:eastAsia="Times New Roman" w:hAnsi="Times New Roman" w:cs="Times New Roman"/>
                <w:b/>
                <w:bCs/>
                <w:sz w:val="16"/>
                <w:szCs w:val="16"/>
                <w:vertAlign w:val="subscript"/>
                <w:lang w:val="ru-UA" w:eastAsia="ru-RU"/>
              </w:rPr>
              <w:t>а.прм</w:t>
            </w:r>
          </w:p>
        </w:tc>
        <w:tc>
          <w:tcPr>
            <w:tcW w:w="15" w:type="dxa"/>
            <w:tcBorders>
              <w:top w:val="single" w:sz="2" w:space="0" w:color="auto"/>
              <w:left w:val="single" w:sz="2" w:space="0" w:color="auto"/>
              <w:bottom w:val="single" w:sz="2" w:space="0" w:color="auto"/>
              <w:right w:val="single" w:sz="2" w:space="0" w:color="auto"/>
            </w:tcBorders>
            <w:hideMark/>
          </w:tcPr>
          <w:p w14:paraId="03B3370A"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0D531D2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втрати в антені передавача і приймача, з урахуванням ослаблення у фідерах і фільтрах, дБ;</w:t>
            </w:r>
          </w:p>
        </w:tc>
      </w:tr>
      <w:tr w:rsidR="00DD4E4E" w:rsidRPr="00DD4E4E" w14:paraId="2AA685F2"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4DE8F191"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695" w:type="dxa"/>
            <w:tcBorders>
              <w:top w:val="single" w:sz="2" w:space="0" w:color="auto"/>
              <w:left w:val="single" w:sz="2" w:space="0" w:color="auto"/>
              <w:bottom w:val="single" w:sz="2" w:space="0" w:color="auto"/>
              <w:right w:val="single" w:sz="2" w:space="0" w:color="auto"/>
            </w:tcBorders>
            <w:hideMark/>
          </w:tcPr>
          <w:p w14:paraId="7C883452" w14:textId="754A633B"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13558D2F" wp14:editId="4807FB8E">
                  <wp:extent cx="943610" cy="243205"/>
                  <wp:effectExtent l="0" t="0" r="0" b="0"/>
                  <wp:docPr id="27" name="Рисунок 27">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3610" cy="243205"/>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104C162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51FB242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передавача у напрямку приймача, дБ;</w:t>
            </w:r>
          </w:p>
        </w:tc>
      </w:tr>
      <w:tr w:rsidR="00DD4E4E" w:rsidRPr="00DD4E4E" w14:paraId="1D0027B9"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16D5AF9" w14:textId="77777777" w:rsidR="00DD4E4E" w:rsidRPr="00DD4E4E" w:rsidRDefault="00DD4E4E" w:rsidP="00DD4E4E">
            <w:pPr>
              <w:rPr>
                <w:rFonts w:ascii="Times New Roman" w:eastAsia="Times New Roman" w:hAnsi="Times New Roman" w:cs="Times New Roman"/>
                <w:lang w:val="ru-UA" w:eastAsia="ru-RU"/>
              </w:rPr>
            </w:pPr>
          </w:p>
        </w:tc>
        <w:tc>
          <w:tcPr>
            <w:tcW w:w="1695" w:type="dxa"/>
            <w:tcBorders>
              <w:top w:val="single" w:sz="2" w:space="0" w:color="auto"/>
              <w:left w:val="single" w:sz="2" w:space="0" w:color="auto"/>
              <w:bottom w:val="single" w:sz="2" w:space="0" w:color="auto"/>
              <w:right w:val="single" w:sz="2" w:space="0" w:color="auto"/>
            </w:tcBorders>
            <w:hideMark/>
          </w:tcPr>
          <w:p w14:paraId="6B47D5ED" w14:textId="7C59431F"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5415F2FA" wp14:editId="110B5F72">
                  <wp:extent cx="953135" cy="262890"/>
                  <wp:effectExtent l="0" t="0" r="0" b="3810"/>
                  <wp:docPr id="26" name="Рисунок 26">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3135" cy="26289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3DE6CC46"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5A3777E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приймача у напрямку передавача, дБ;</w:t>
            </w:r>
          </w:p>
        </w:tc>
      </w:tr>
      <w:tr w:rsidR="00DD4E4E" w:rsidRPr="00DD4E4E" w14:paraId="36C7C36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2A00A446"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695" w:type="dxa"/>
            <w:tcBorders>
              <w:top w:val="single" w:sz="2" w:space="0" w:color="auto"/>
              <w:left w:val="single" w:sz="2" w:space="0" w:color="auto"/>
              <w:bottom w:val="single" w:sz="2" w:space="0" w:color="auto"/>
              <w:right w:val="single" w:sz="2" w:space="0" w:color="auto"/>
            </w:tcBorders>
            <w:hideMark/>
          </w:tcPr>
          <w:p w14:paraId="75AAD08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b</w:t>
            </w:r>
          </w:p>
        </w:tc>
        <w:tc>
          <w:tcPr>
            <w:tcW w:w="15" w:type="dxa"/>
            <w:tcBorders>
              <w:top w:val="single" w:sz="2" w:space="0" w:color="auto"/>
              <w:left w:val="single" w:sz="2" w:space="0" w:color="auto"/>
              <w:bottom w:val="single" w:sz="2" w:space="0" w:color="auto"/>
              <w:right w:val="single" w:sz="2" w:space="0" w:color="auto"/>
            </w:tcBorders>
            <w:hideMark/>
          </w:tcPr>
          <w:p w14:paraId="350E55E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02028C29"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базові втрати лінії радіозв’язку.</w:t>
            </w:r>
          </w:p>
        </w:tc>
      </w:tr>
    </w:tbl>
    <w:p w14:paraId="28A1383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3" w:name="n595"/>
      <w:bookmarkEnd w:id="593"/>
      <w:r w:rsidRPr="00DD4E4E">
        <w:rPr>
          <w:rFonts w:ascii="Times" w:eastAsia="Times New Roman" w:hAnsi="Times" w:cs="Times New Roman"/>
          <w:color w:val="000000"/>
          <w:sz w:val="27"/>
          <w:szCs w:val="27"/>
          <w:lang w:val="ru-UA" w:eastAsia="ru-RU"/>
        </w:rPr>
        <w:t>108. Загальні втрати в лінії радіозв’язку між джерелом і рецептором радіозавади розраховуються за формулою:</w:t>
      </w:r>
    </w:p>
    <w:tbl>
      <w:tblPr>
        <w:tblW w:w="5000" w:type="pct"/>
        <w:tblCellMar>
          <w:left w:w="0" w:type="dxa"/>
          <w:right w:w="0" w:type="dxa"/>
        </w:tblCellMar>
        <w:tblLook w:val="04A0" w:firstRow="1" w:lastRow="0" w:firstColumn="1" w:lastColumn="0" w:noHBand="0" w:noVBand="1"/>
      </w:tblPr>
      <w:tblGrid>
        <w:gridCol w:w="726"/>
        <w:gridCol w:w="2915"/>
        <w:gridCol w:w="464"/>
        <w:gridCol w:w="5139"/>
        <w:gridCol w:w="388"/>
      </w:tblGrid>
      <w:tr w:rsidR="00DD4E4E" w:rsidRPr="00DD4E4E" w14:paraId="490ADEDC"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4BF5897D" w14:textId="02501E5D" w:rsidR="00DD4E4E" w:rsidRPr="00DD4E4E" w:rsidRDefault="00DD4E4E" w:rsidP="00DD4E4E">
            <w:pPr>
              <w:spacing w:before="150" w:after="150"/>
              <w:jc w:val="center"/>
              <w:rPr>
                <w:rFonts w:ascii="Times New Roman" w:eastAsia="Times New Roman" w:hAnsi="Times New Roman" w:cs="Times New Roman"/>
                <w:lang w:val="ru-UA" w:eastAsia="ru-RU"/>
              </w:rPr>
            </w:pPr>
            <w:bookmarkStart w:id="594" w:name="n596"/>
            <w:bookmarkEnd w:id="594"/>
            <w:r w:rsidRPr="00DD4E4E">
              <w:rPr>
                <w:noProof/>
              </w:rPr>
              <w:drawing>
                <wp:inline distT="0" distB="0" distL="0" distR="0" wp14:anchorId="691755C8" wp14:editId="717DCDE1">
                  <wp:extent cx="6120130" cy="340995"/>
                  <wp:effectExtent l="0" t="0" r="1270"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0130" cy="3409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5A86A83"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(11)</w:t>
            </w:r>
          </w:p>
        </w:tc>
      </w:tr>
      <w:tr w:rsidR="00DD4E4E" w:rsidRPr="00DD4E4E" w14:paraId="5A6EBA03"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41146B66"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595" w:name="n597"/>
            <w:bookmarkEnd w:id="595"/>
            <w:r w:rsidRPr="00DD4E4E">
              <w:rPr>
                <w:rFonts w:ascii="Times New Roman" w:eastAsia="Times New Roman" w:hAnsi="Times New Roman" w:cs="Times New Roman"/>
                <w:lang w:val="ru-UA" w:eastAsia="ru-RU"/>
              </w:rPr>
              <w:t>де:</w:t>
            </w:r>
          </w:p>
        </w:tc>
        <w:tc>
          <w:tcPr>
            <w:tcW w:w="1800" w:type="dxa"/>
            <w:tcBorders>
              <w:top w:val="single" w:sz="2" w:space="0" w:color="auto"/>
              <w:left w:val="single" w:sz="2" w:space="0" w:color="auto"/>
              <w:bottom w:val="single" w:sz="2" w:space="0" w:color="auto"/>
              <w:right w:val="single" w:sz="2" w:space="0" w:color="auto"/>
            </w:tcBorders>
            <w:hideMark/>
          </w:tcPr>
          <w:p w14:paraId="4768FAD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r w:rsidRPr="00DD4E4E">
              <w:rPr>
                <w:rFonts w:ascii="Times New Roman" w:eastAsia="Times New Roman" w:hAnsi="Times New Roman" w:cs="Times New Roman"/>
                <w:b/>
                <w:bCs/>
                <w:sz w:val="16"/>
                <w:szCs w:val="16"/>
                <w:vertAlign w:val="subscript"/>
                <w:lang w:val="ru-UA" w:eastAsia="ru-RU"/>
              </w:rPr>
              <w:t>а.прд</w:t>
            </w:r>
            <w:r w:rsidRPr="00DD4E4E">
              <w:rPr>
                <w:rFonts w:ascii="Times New Roman" w:eastAsia="Times New Roman" w:hAnsi="Times New Roman" w:cs="Times New Roman"/>
                <w:lang w:val="ru-UA" w:eastAsia="ru-RU"/>
              </w:rPr>
              <w:t>.</w:t>
            </w:r>
            <w:r w:rsidRPr="00DD4E4E">
              <w:rPr>
                <w:rFonts w:ascii="Times New Roman" w:eastAsia="Times New Roman" w:hAnsi="Times New Roman" w:cs="Times New Roman"/>
                <w:b/>
                <w:bCs/>
                <w:sz w:val="16"/>
                <w:szCs w:val="16"/>
                <w:vertAlign w:val="subscript"/>
                <w:lang w:val="ru-UA" w:eastAsia="ru-RU"/>
              </w:rPr>
              <w:t>з</w:t>
            </w:r>
            <w:r w:rsidRPr="00DD4E4E">
              <w:rPr>
                <w:rFonts w:ascii="Times New Roman" w:eastAsia="Times New Roman" w:hAnsi="Times New Roman" w:cs="Times New Roman"/>
                <w:lang w:val="ru-UA" w:eastAsia="ru-RU"/>
              </w:rPr>
              <w:t> і L</w:t>
            </w:r>
            <w:r w:rsidRPr="00DD4E4E">
              <w:rPr>
                <w:rFonts w:ascii="Times New Roman" w:eastAsia="Times New Roman" w:hAnsi="Times New Roman" w:cs="Times New Roman"/>
                <w:b/>
                <w:bCs/>
                <w:sz w:val="16"/>
                <w:szCs w:val="16"/>
                <w:vertAlign w:val="subscript"/>
                <w:lang w:val="ru-UA" w:eastAsia="ru-RU"/>
              </w:rPr>
              <w:t>а.прм</w:t>
            </w:r>
          </w:p>
        </w:tc>
        <w:tc>
          <w:tcPr>
            <w:tcW w:w="15" w:type="dxa"/>
            <w:tcBorders>
              <w:top w:val="single" w:sz="2" w:space="0" w:color="auto"/>
              <w:left w:val="single" w:sz="2" w:space="0" w:color="auto"/>
              <w:bottom w:val="single" w:sz="2" w:space="0" w:color="auto"/>
              <w:right w:val="single" w:sz="2" w:space="0" w:color="auto"/>
            </w:tcBorders>
            <w:hideMark/>
          </w:tcPr>
          <w:p w14:paraId="216C4C06"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52AD38F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втрати в антенах передавача сигналу радіозавади і в антенах приймача-рецептора радіозавади з урахуванням ослаблення у фідерах і фільтрах;</w:t>
            </w:r>
          </w:p>
        </w:tc>
      </w:tr>
      <w:tr w:rsidR="00DD4E4E" w:rsidRPr="00DD4E4E" w14:paraId="6231AC51"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64E2E8F8" w14:textId="77777777" w:rsidR="00DD4E4E" w:rsidRPr="00DD4E4E" w:rsidRDefault="00DD4E4E" w:rsidP="00DD4E4E">
            <w:pPr>
              <w:rPr>
                <w:rFonts w:ascii="Times New Roman" w:eastAsia="Times New Roman" w:hAnsi="Times New Roman" w:cs="Times New Roman"/>
                <w:lang w:val="ru-UA" w:eastAsia="ru-RU"/>
              </w:rPr>
            </w:pPr>
          </w:p>
        </w:tc>
        <w:tc>
          <w:tcPr>
            <w:tcW w:w="1800" w:type="dxa"/>
            <w:tcBorders>
              <w:top w:val="single" w:sz="2" w:space="0" w:color="auto"/>
              <w:left w:val="single" w:sz="2" w:space="0" w:color="auto"/>
              <w:bottom w:val="single" w:sz="2" w:space="0" w:color="auto"/>
              <w:right w:val="single" w:sz="2" w:space="0" w:color="auto"/>
            </w:tcBorders>
            <w:hideMark/>
          </w:tcPr>
          <w:p w14:paraId="701050CD" w14:textId="4A1B4B30"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3F42C840" wp14:editId="7C28F3BB">
                  <wp:extent cx="1040765" cy="281940"/>
                  <wp:effectExtent l="0" t="0" r="635" b="0"/>
                  <wp:docPr id="24" name="Рисунок 24">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40765" cy="281940"/>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3CF8B91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2CE1817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передавача, що створює радіозавади у напрямку приймача, на який спрямовано сигнал радіозавади;</w:t>
            </w:r>
          </w:p>
        </w:tc>
      </w:tr>
      <w:tr w:rsidR="00DD4E4E" w:rsidRPr="00DD4E4E" w14:paraId="2A1E46BF" w14:textId="77777777" w:rsidTr="00DD4E4E">
        <w:tblPrEx>
          <w:tblCellMar>
            <w:top w:w="20" w:type="dxa"/>
            <w:left w:w="20" w:type="dxa"/>
            <w:bottom w:w="20" w:type="dxa"/>
            <w:right w:w="20" w:type="dxa"/>
          </w:tblCellMar>
        </w:tblPrEx>
        <w:tc>
          <w:tcPr>
            <w:tcW w:w="540" w:type="dxa"/>
            <w:tcBorders>
              <w:top w:val="single" w:sz="2" w:space="0" w:color="auto"/>
              <w:left w:val="single" w:sz="2" w:space="0" w:color="auto"/>
              <w:bottom w:val="single" w:sz="2" w:space="0" w:color="auto"/>
              <w:right w:val="single" w:sz="2" w:space="0" w:color="auto"/>
            </w:tcBorders>
            <w:hideMark/>
          </w:tcPr>
          <w:p w14:paraId="26AC8EB2" w14:textId="77777777" w:rsidR="00DD4E4E" w:rsidRPr="00DD4E4E" w:rsidRDefault="00DD4E4E" w:rsidP="00DD4E4E">
            <w:pPr>
              <w:rPr>
                <w:rFonts w:ascii="Times New Roman" w:eastAsia="Times New Roman" w:hAnsi="Times New Roman" w:cs="Times New Roman"/>
                <w:lang w:val="ru-UA" w:eastAsia="ru-RU"/>
              </w:rPr>
            </w:pPr>
          </w:p>
        </w:tc>
        <w:tc>
          <w:tcPr>
            <w:tcW w:w="1800" w:type="dxa"/>
            <w:tcBorders>
              <w:top w:val="single" w:sz="2" w:space="0" w:color="auto"/>
              <w:left w:val="single" w:sz="2" w:space="0" w:color="auto"/>
              <w:bottom w:val="single" w:sz="2" w:space="0" w:color="auto"/>
              <w:right w:val="single" w:sz="2" w:space="0" w:color="auto"/>
            </w:tcBorders>
            <w:hideMark/>
          </w:tcPr>
          <w:p w14:paraId="44EB1263" w14:textId="37D6F770"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00091CFD" wp14:editId="3CB2F111">
                  <wp:extent cx="1069975" cy="243205"/>
                  <wp:effectExtent l="0" t="0" r="0" b="0"/>
                  <wp:docPr id="23" name="Рисунок 23">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69975" cy="243205"/>
                          </a:xfrm>
                          <a:prstGeom prst="rect">
                            <a:avLst/>
                          </a:prstGeom>
                          <a:noFill/>
                          <a:ln>
                            <a:noFill/>
                          </a:ln>
                        </pic:spPr>
                      </pic:pic>
                    </a:graphicData>
                  </a:graphic>
                </wp:inline>
              </w:drawing>
            </w:r>
          </w:p>
        </w:tc>
        <w:tc>
          <w:tcPr>
            <w:tcW w:w="15" w:type="dxa"/>
            <w:tcBorders>
              <w:top w:val="single" w:sz="2" w:space="0" w:color="auto"/>
              <w:left w:val="single" w:sz="2" w:space="0" w:color="auto"/>
              <w:bottom w:val="single" w:sz="2" w:space="0" w:color="auto"/>
              <w:right w:val="single" w:sz="2" w:space="0" w:color="auto"/>
            </w:tcBorders>
            <w:hideMark/>
          </w:tcPr>
          <w:p w14:paraId="092D43FF"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289653E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приймача, на який впливає сигнал радіозавади, у напрямку передавача, що створює радіозавади;</w:t>
            </w:r>
          </w:p>
        </w:tc>
      </w:tr>
      <w:tr w:rsidR="00DD4E4E" w:rsidRPr="00DD4E4E" w14:paraId="54D05AD8"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668CE833"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800" w:type="dxa"/>
            <w:tcBorders>
              <w:top w:val="single" w:sz="2" w:space="0" w:color="auto"/>
              <w:left w:val="single" w:sz="2" w:space="0" w:color="auto"/>
              <w:bottom w:val="single" w:sz="2" w:space="0" w:color="auto"/>
              <w:right w:val="single" w:sz="2" w:space="0" w:color="auto"/>
            </w:tcBorders>
            <w:hideMark/>
          </w:tcPr>
          <w:p w14:paraId="46B4CC1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FDR</w:t>
            </w:r>
          </w:p>
        </w:tc>
        <w:tc>
          <w:tcPr>
            <w:tcW w:w="15" w:type="dxa"/>
            <w:tcBorders>
              <w:top w:val="single" w:sz="2" w:space="0" w:color="auto"/>
              <w:left w:val="single" w:sz="2" w:space="0" w:color="auto"/>
              <w:bottom w:val="single" w:sz="2" w:space="0" w:color="auto"/>
              <w:right w:val="single" w:sz="2" w:space="0" w:color="auto"/>
            </w:tcBorders>
            <w:hideMark/>
          </w:tcPr>
          <w:p w14:paraId="21054BF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6341225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частотної вибірковості приймача, який визначає ступінь ослаблення радіозавади через різні несучі частоти корисного сигналу, сигнал радіозавади та різну ширину смуги пропускання приймача і смуги випромінювання передавача;</w:t>
            </w:r>
          </w:p>
        </w:tc>
      </w:tr>
      <w:tr w:rsidR="00DD4E4E" w:rsidRPr="00DD4E4E" w14:paraId="015D0E2E"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83A037C"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1800" w:type="dxa"/>
            <w:tcBorders>
              <w:top w:val="single" w:sz="2" w:space="0" w:color="auto"/>
              <w:left w:val="single" w:sz="2" w:space="0" w:color="auto"/>
              <w:bottom w:val="single" w:sz="2" w:space="0" w:color="auto"/>
              <w:right w:val="single" w:sz="2" w:space="0" w:color="auto"/>
            </w:tcBorders>
            <w:hideMark/>
          </w:tcPr>
          <w:p w14:paraId="44A47EEB"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XPD</w:t>
            </w:r>
          </w:p>
        </w:tc>
        <w:tc>
          <w:tcPr>
            <w:tcW w:w="15" w:type="dxa"/>
            <w:tcBorders>
              <w:top w:val="single" w:sz="2" w:space="0" w:color="auto"/>
              <w:left w:val="single" w:sz="2" w:space="0" w:color="auto"/>
              <w:bottom w:val="single" w:sz="2" w:space="0" w:color="auto"/>
              <w:right w:val="single" w:sz="2" w:space="0" w:color="auto"/>
            </w:tcBorders>
            <w:hideMark/>
          </w:tcPr>
          <w:p w14:paraId="75A5D32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75A2CB45"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додаткового послаблення, яке залежить від поляризаційної вибірковості антен.</w:t>
            </w:r>
          </w:p>
        </w:tc>
      </w:tr>
    </w:tbl>
    <w:p w14:paraId="69F5B4C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6" w:name="n598"/>
      <w:bookmarkEnd w:id="596"/>
      <w:r w:rsidRPr="00DD4E4E">
        <w:rPr>
          <w:rFonts w:ascii="Times" w:eastAsia="Times New Roman" w:hAnsi="Times" w:cs="Times New Roman"/>
          <w:color w:val="000000"/>
          <w:sz w:val="27"/>
          <w:szCs w:val="27"/>
          <w:lang w:val="ru-UA" w:eastAsia="ru-RU"/>
        </w:rPr>
        <w:t xml:space="preserve">109. Розрахунок базових втрат лінії радіозв’язку у різних типах середовищ передбачає моделювання трас поширення радіохвиль і/або прогнозування рівня сигналу (напруженості поля сигналу) на заданій відстані від передавача, а також </w:t>
      </w:r>
      <w:r w:rsidRPr="00DD4E4E">
        <w:rPr>
          <w:rFonts w:ascii="Times" w:eastAsia="Times New Roman" w:hAnsi="Times" w:cs="Times New Roman"/>
          <w:color w:val="000000"/>
          <w:sz w:val="27"/>
          <w:szCs w:val="27"/>
          <w:lang w:val="ru-UA" w:eastAsia="ru-RU"/>
        </w:rPr>
        <w:lastRenderedPageBreak/>
        <w:t>прогнозування зміни рівня сигналу залежно від ситуації на трасі (в середовищі) за відомими експериментально отриманими даними.</w:t>
      </w:r>
    </w:p>
    <w:p w14:paraId="12252DB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7" w:name="n599"/>
      <w:bookmarkEnd w:id="597"/>
      <w:r w:rsidRPr="00DD4E4E">
        <w:rPr>
          <w:rFonts w:ascii="Times" w:eastAsia="Times New Roman" w:hAnsi="Times" w:cs="Times New Roman"/>
          <w:color w:val="000000"/>
          <w:sz w:val="27"/>
          <w:szCs w:val="27"/>
          <w:lang w:val="ru-UA" w:eastAsia="ru-RU"/>
        </w:rPr>
        <w:t>110. Прояв різних механізмів поширення радіохвиль на трасі відповідного типу залежить від кліматичних умов, частоти, відсотка часу, що розглядається, довжини і топографічних характеристик траси.</w:t>
      </w:r>
    </w:p>
    <w:p w14:paraId="3758326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8" w:name="n600"/>
      <w:bookmarkEnd w:id="598"/>
      <w:r w:rsidRPr="00DD4E4E">
        <w:rPr>
          <w:rFonts w:ascii="Times" w:eastAsia="Times New Roman" w:hAnsi="Times" w:cs="Times New Roman"/>
          <w:color w:val="000000"/>
          <w:sz w:val="27"/>
          <w:szCs w:val="27"/>
          <w:lang w:val="ru-UA" w:eastAsia="ru-RU"/>
        </w:rPr>
        <w:t>На трасах у реальному середовищі одночасно можуть проявлятися декілька механізмів поширення радіохвиль.</w:t>
      </w:r>
    </w:p>
    <w:p w14:paraId="4D92809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599" w:name="n601"/>
      <w:bookmarkEnd w:id="599"/>
      <w:r w:rsidRPr="00DD4E4E">
        <w:rPr>
          <w:rFonts w:ascii="Times" w:eastAsia="Times New Roman" w:hAnsi="Times" w:cs="Times New Roman"/>
          <w:color w:val="000000"/>
          <w:sz w:val="27"/>
          <w:szCs w:val="27"/>
          <w:lang w:val="ru-UA" w:eastAsia="ru-RU"/>
        </w:rPr>
        <w:t>111. Переважаючий механізм поширення радіохвиль для траси відповідного типу визначається з урахуванням такого:</w:t>
      </w:r>
    </w:p>
    <w:p w14:paraId="085C25A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0" w:name="n602"/>
      <w:bookmarkEnd w:id="600"/>
      <w:r w:rsidRPr="00DD4E4E">
        <w:rPr>
          <w:rFonts w:ascii="Times" w:eastAsia="Times New Roman" w:hAnsi="Times" w:cs="Times New Roman"/>
          <w:color w:val="000000"/>
          <w:sz w:val="27"/>
          <w:szCs w:val="27"/>
          <w:lang w:val="ru-UA" w:eastAsia="ru-RU"/>
        </w:rPr>
        <w:t>1) у реальному середовищі, залежно від використовуваної ділянки смуги частот від 0,1 ГГц до 60 ГГц, діють такі механізми поширення радіохвиль:</w:t>
      </w:r>
    </w:p>
    <w:p w14:paraId="521C663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1" w:name="n603"/>
      <w:bookmarkEnd w:id="601"/>
      <w:r w:rsidRPr="00DD4E4E">
        <w:rPr>
          <w:rFonts w:ascii="Times" w:eastAsia="Times New Roman" w:hAnsi="Times" w:cs="Times New Roman"/>
          <w:color w:val="000000"/>
          <w:sz w:val="27"/>
          <w:szCs w:val="27"/>
          <w:lang w:val="ru-UA" w:eastAsia="ru-RU"/>
        </w:rPr>
        <w:t>поширення радіохвиль у вільному просторі (під яким розуміється однорідне безмежне непоглинаюче середовище, значення відносної діелектричної та магнітної проникності якого дорівнюють одиниці);</w:t>
      </w:r>
    </w:p>
    <w:p w14:paraId="268ACFF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2" w:name="n604"/>
      <w:bookmarkEnd w:id="602"/>
      <w:r w:rsidRPr="00DD4E4E">
        <w:rPr>
          <w:rFonts w:ascii="Times" w:eastAsia="Times New Roman" w:hAnsi="Times" w:cs="Times New Roman"/>
          <w:color w:val="000000"/>
          <w:sz w:val="27"/>
          <w:szCs w:val="27"/>
          <w:lang w:val="ru-UA" w:eastAsia="ru-RU"/>
        </w:rPr>
        <w:t>поширення радіохвиль в умовах прямої видимості, довжину якої між станціями-кореспондентами з антенами висотою h</w:t>
      </w:r>
      <w:r w:rsidRPr="00DD4E4E">
        <w:rPr>
          <w:rFonts w:ascii="Times New Roman" w:eastAsia="Times New Roman" w:hAnsi="Times New Roman" w:cs="Times New Roman"/>
          <w:b/>
          <w:bCs/>
          <w:color w:val="000000"/>
          <w:sz w:val="16"/>
          <w:szCs w:val="16"/>
          <w:vertAlign w:val="subscript"/>
          <w:lang w:val="ru-UA" w:eastAsia="ru-RU"/>
        </w:rPr>
        <w:t>1</w:t>
      </w:r>
      <w:r w:rsidRPr="00DD4E4E">
        <w:rPr>
          <w:rFonts w:ascii="Times" w:eastAsia="Times New Roman" w:hAnsi="Times" w:cs="Times New Roman"/>
          <w:color w:val="000000"/>
          <w:sz w:val="27"/>
          <w:szCs w:val="27"/>
          <w:lang w:val="ru-UA" w:eastAsia="ru-RU"/>
        </w:rPr>
        <w:t> і h</w:t>
      </w:r>
      <w:r w:rsidRPr="00DD4E4E">
        <w:rPr>
          <w:rFonts w:ascii="Times New Roman" w:eastAsia="Times New Roman" w:hAnsi="Times New Roman" w:cs="Times New Roman"/>
          <w:b/>
          <w:bCs/>
          <w:color w:val="000000"/>
          <w:sz w:val="16"/>
          <w:szCs w:val="16"/>
          <w:vertAlign w:val="subscript"/>
          <w:lang w:val="ru-UA" w:eastAsia="ru-RU"/>
        </w:rPr>
        <w:t>2</w:t>
      </w:r>
      <w:r w:rsidRPr="00DD4E4E">
        <w:rPr>
          <w:rFonts w:ascii="Times" w:eastAsia="Times New Roman" w:hAnsi="Times" w:cs="Times New Roman"/>
          <w:color w:val="000000"/>
          <w:sz w:val="27"/>
          <w:szCs w:val="27"/>
          <w:lang w:val="ru-UA" w:eastAsia="ru-RU"/>
        </w:rPr>
        <w:t> обчислюють за формулою:</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4A7D852F"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659B543" w14:textId="2D3AA8A9" w:rsidR="00DD4E4E" w:rsidRPr="00DD4E4E" w:rsidRDefault="00DD4E4E" w:rsidP="00DD4E4E">
            <w:pPr>
              <w:spacing w:before="150" w:after="150"/>
              <w:jc w:val="center"/>
              <w:rPr>
                <w:rFonts w:ascii="Times New Roman" w:eastAsia="Times New Roman" w:hAnsi="Times New Roman" w:cs="Times New Roman"/>
                <w:lang w:val="ru-UA" w:eastAsia="ru-RU"/>
              </w:rPr>
            </w:pPr>
            <w:bookmarkStart w:id="603" w:name="n605"/>
            <w:bookmarkEnd w:id="603"/>
            <w:r w:rsidRPr="00DD4E4E">
              <w:rPr>
                <w:noProof/>
              </w:rPr>
              <w:drawing>
                <wp:inline distT="0" distB="0" distL="0" distR="0" wp14:anchorId="78A9D24D" wp14:editId="009347EB">
                  <wp:extent cx="2821305" cy="52514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21305" cy="52514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A8BA674"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(12)</w:t>
            </w:r>
          </w:p>
        </w:tc>
      </w:tr>
    </w:tbl>
    <w:p w14:paraId="4C6B3C2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4" w:name="n606"/>
      <w:bookmarkEnd w:id="604"/>
      <w:r w:rsidRPr="00DD4E4E">
        <w:rPr>
          <w:rFonts w:ascii="Times" w:eastAsia="Times New Roman" w:hAnsi="Times" w:cs="Times New Roman"/>
          <w:color w:val="000000"/>
          <w:sz w:val="27"/>
          <w:szCs w:val="27"/>
          <w:lang w:val="ru-UA" w:eastAsia="ru-RU"/>
        </w:rPr>
        <w:t>дифракція радіохвиль (спостерігається на закритих (d</w:t>
      </w:r>
      <w:r w:rsidRPr="00DD4E4E">
        <w:rPr>
          <w:rFonts w:ascii="Times New Roman" w:eastAsia="Times New Roman" w:hAnsi="Times New Roman" w:cs="Times New Roman"/>
          <w:b/>
          <w:bCs/>
          <w:color w:val="000000"/>
          <w:sz w:val="16"/>
          <w:szCs w:val="16"/>
          <w:vertAlign w:val="subscript"/>
          <w:lang w:val="ru-UA" w:eastAsia="ru-RU"/>
        </w:rPr>
        <w:t>LoS</w:t>
      </w:r>
      <w:r w:rsidRPr="00DD4E4E">
        <w:rPr>
          <w:rFonts w:ascii="Times" w:eastAsia="Times New Roman" w:hAnsi="Times" w:cs="Times New Roman"/>
          <w:color w:val="000000"/>
          <w:sz w:val="27"/>
          <w:szCs w:val="27"/>
          <w:lang w:val="ru-UA" w:eastAsia="ru-RU"/>
        </w:rPr>
        <w:t> &lt;&lt; d) і напівзакритих (d</w:t>
      </w:r>
      <w:r w:rsidRPr="00DD4E4E">
        <w:rPr>
          <w:rFonts w:ascii="Times New Roman" w:eastAsia="Times New Roman" w:hAnsi="Times New Roman" w:cs="Times New Roman"/>
          <w:b/>
          <w:bCs/>
          <w:color w:val="000000"/>
          <w:sz w:val="16"/>
          <w:szCs w:val="16"/>
          <w:vertAlign w:val="subscript"/>
          <w:lang w:val="ru-UA" w:eastAsia="ru-RU"/>
        </w:rPr>
        <w:t>LoS</w:t>
      </w:r>
      <w:r w:rsidRPr="00DD4E4E">
        <w:rPr>
          <w:rFonts w:ascii="Times" w:eastAsia="Times New Roman" w:hAnsi="Times" w:cs="Times New Roman"/>
          <w:color w:val="000000"/>
          <w:sz w:val="27"/>
          <w:szCs w:val="27"/>
          <w:lang w:val="ru-UA" w:eastAsia="ru-RU"/>
        </w:rPr>
        <w:t> </w:t>
      </w:r>
      <w:r w:rsidRPr="00DD4E4E">
        <w:rPr>
          <w:rFonts w:ascii="Arial Unicode MS" w:eastAsia="Arial Unicode MS" w:hAnsi="Arial Unicode MS" w:cs="Arial Unicode MS" w:hint="eastAsia"/>
          <w:b/>
          <w:bCs/>
          <w:color w:val="000000"/>
          <w:lang w:val="ru-UA" w:eastAsia="ru-RU"/>
        </w:rPr>
        <w:t>≈</w:t>
      </w:r>
      <w:r w:rsidRPr="00DD4E4E">
        <w:rPr>
          <w:rFonts w:ascii="Times" w:eastAsia="Times New Roman" w:hAnsi="Times" w:cs="Times New Roman"/>
          <w:color w:val="000000"/>
          <w:sz w:val="27"/>
          <w:szCs w:val="27"/>
          <w:lang w:val="ru-UA" w:eastAsia="ru-RU"/>
        </w:rPr>
        <w:t> d) трасах, або може бути наслідком негативної атмосферної рефракції на трасах прямої видимості);</w:t>
      </w:r>
    </w:p>
    <w:p w14:paraId="48EEB8F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5" w:name="n607"/>
      <w:bookmarkEnd w:id="605"/>
      <w:r w:rsidRPr="00DD4E4E">
        <w:rPr>
          <w:rFonts w:ascii="Times" w:eastAsia="Times New Roman" w:hAnsi="Times" w:cs="Times New Roman"/>
          <w:color w:val="000000"/>
          <w:sz w:val="27"/>
          <w:szCs w:val="27"/>
          <w:lang w:val="ru-UA" w:eastAsia="ru-RU"/>
        </w:rPr>
        <w:t>тропосферне розсіювання радіохвиль;</w:t>
      </w:r>
    </w:p>
    <w:p w14:paraId="0939F8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6" w:name="n608"/>
      <w:bookmarkEnd w:id="606"/>
      <w:r w:rsidRPr="00DD4E4E">
        <w:rPr>
          <w:rFonts w:ascii="Times" w:eastAsia="Times New Roman" w:hAnsi="Times" w:cs="Times New Roman"/>
          <w:color w:val="000000"/>
          <w:sz w:val="27"/>
          <w:szCs w:val="27"/>
          <w:lang w:val="ru-UA" w:eastAsia="ru-RU"/>
        </w:rPr>
        <w:t>аномальне поширення радіохвиль (внаслідок рефракції, через штучні хвильоводи тощо);</w:t>
      </w:r>
    </w:p>
    <w:p w14:paraId="10001A0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7" w:name="n609"/>
      <w:bookmarkEnd w:id="607"/>
      <w:r w:rsidRPr="00DD4E4E">
        <w:rPr>
          <w:rFonts w:ascii="Times" w:eastAsia="Times New Roman" w:hAnsi="Times" w:cs="Times New Roman"/>
          <w:color w:val="000000"/>
          <w:sz w:val="27"/>
          <w:szCs w:val="27"/>
          <w:lang w:val="ru-UA" w:eastAsia="ru-RU"/>
        </w:rPr>
        <w:t>2) через неоднорідний стан земної атмосфери в реальному середовищі спостерігаються такі явища, які впливають на поширення радіохвиль:</w:t>
      </w:r>
    </w:p>
    <w:p w14:paraId="6EF24C5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8" w:name="n610"/>
      <w:bookmarkEnd w:id="608"/>
      <w:r w:rsidRPr="00DD4E4E">
        <w:rPr>
          <w:rFonts w:ascii="Times" w:eastAsia="Times New Roman" w:hAnsi="Times" w:cs="Times New Roman"/>
          <w:color w:val="000000"/>
          <w:sz w:val="27"/>
          <w:szCs w:val="27"/>
          <w:lang w:val="ru-UA" w:eastAsia="ru-RU"/>
        </w:rPr>
        <w:t>гідрометеорне розсіювання і поглинання радіохвиль;</w:t>
      </w:r>
    </w:p>
    <w:p w14:paraId="606867D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09" w:name="n611"/>
      <w:bookmarkEnd w:id="609"/>
      <w:r w:rsidRPr="00DD4E4E">
        <w:rPr>
          <w:rFonts w:ascii="Times" w:eastAsia="Times New Roman" w:hAnsi="Times" w:cs="Times New Roman"/>
          <w:color w:val="000000"/>
          <w:sz w:val="27"/>
          <w:szCs w:val="27"/>
          <w:lang w:val="ru-UA" w:eastAsia="ru-RU"/>
        </w:rPr>
        <w:t>рефракція радіохвиль;</w:t>
      </w:r>
    </w:p>
    <w:p w14:paraId="2065B8F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0" w:name="n612"/>
      <w:bookmarkEnd w:id="610"/>
      <w:r w:rsidRPr="00DD4E4E">
        <w:rPr>
          <w:rFonts w:ascii="Times" w:eastAsia="Times New Roman" w:hAnsi="Times" w:cs="Times New Roman"/>
          <w:color w:val="000000"/>
          <w:sz w:val="27"/>
          <w:szCs w:val="27"/>
          <w:lang w:val="ru-UA" w:eastAsia="ru-RU"/>
        </w:rPr>
        <w:t>відбиття радіохвиль від об’єктів місцевості;</w:t>
      </w:r>
    </w:p>
    <w:p w14:paraId="7976C01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1" w:name="n613"/>
      <w:bookmarkEnd w:id="611"/>
      <w:r w:rsidRPr="00DD4E4E">
        <w:rPr>
          <w:rFonts w:ascii="Times" w:eastAsia="Times New Roman" w:hAnsi="Times" w:cs="Times New Roman"/>
          <w:color w:val="000000"/>
          <w:sz w:val="27"/>
          <w:szCs w:val="27"/>
          <w:lang w:val="ru-UA" w:eastAsia="ru-RU"/>
        </w:rPr>
        <w:t>3) для оцінювання впливу тропосфери на поширення радіохвиль користуються експериментальними даними про фізико-хімічні властивості газів і парів води;</w:t>
      </w:r>
    </w:p>
    <w:p w14:paraId="5BB407B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2" w:name="n614"/>
      <w:bookmarkEnd w:id="612"/>
      <w:r w:rsidRPr="00DD4E4E">
        <w:rPr>
          <w:rFonts w:ascii="Times" w:eastAsia="Times New Roman" w:hAnsi="Times" w:cs="Times New Roman"/>
          <w:color w:val="000000"/>
          <w:sz w:val="27"/>
          <w:szCs w:val="27"/>
          <w:lang w:val="ru-UA" w:eastAsia="ru-RU"/>
        </w:rPr>
        <w:t>4) під час проходження радіохвилями нижніх шарів атмосфери з різною щільністю виникає явище атмосферної рефракції радіохвиль та викривлення траєкторії поширення радіохвиль у вертикальній площині, ступінь якого змінюється у часі через коливання атмосферного тиску, температури і вологості. Кількісною мірою заломлення радіохвиль є приведений коефіцієнт заломлення або індекс (градієнт) атмосферної рефракції N;</w:t>
      </w:r>
    </w:p>
    <w:p w14:paraId="249833A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3" w:name="n615"/>
      <w:bookmarkEnd w:id="613"/>
      <w:r w:rsidRPr="00DD4E4E">
        <w:rPr>
          <w:rFonts w:ascii="Times" w:eastAsia="Times New Roman" w:hAnsi="Times" w:cs="Times New Roman"/>
          <w:color w:val="000000"/>
          <w:sz w:val="27"/>
          <w:szCs w:val="27"/>
          <w:lang w:val="ru-UA" w:eastAsia="ru-RU"/>
        </w:rPr>
        <w:lastRenderedPageBreak/>
        <w:t>5) для трас з дифракцією радіохвиль характерна наявність двох областей (зон) поширення:</w:t>
      </w:r>
    </w:p>
    <w:p w14:paraId="7E03188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4" w:name="n616"/>
      <w:bookmarkEnd w:id="614"/>
      <w:r w:rsidRPr="00DD4E4E">
        <w:rPr>
          <w:rFonts w:ascii="Times" w:eastAsia="Times New Roman" w:hAnsi="Times" w:cs="Times New Roman"/>
          <w:color w:val="000000"/>
          <w:sz w:val="27"/>
          <w:szCs w:val="27"/>
          <w:lang w:val="ru-UA" w:eastAsia="ru-RU"/>
        </w:rPr>
        <w:t>освітленої зони (від передавача до об’єкта, що закриває трасу);</w:t>
      </w:r>
    </w:p>
    <w:p w14:paraId="57D2264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5" w:name="n617"/>
      <w:bookmarkEnd w:id="615"/>
      <w:r w:rsidRPr="00DD4E4E">
        <w:rPr>
          <w:rFonts w:ascii="Times" w:eastAsia="Times New Roman" w:hAnsi="Times" w:cs="Times New Roman"/>
          <w:color w:val="000000"/>
          <w:sz w:val="27"/>
          <w:szCs w:val="27"/>
          <w:lang w:val="ru-UA" w:eastAsia="ru-RU"/>
        </w:rPr>
        <w:t>затіненої/напівзатіненої зони (за об’єктом у напрямку приймача);</w:t>
      </w:r>
    </w:p>
    <w:p w14:paraId="341437A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6" w:name="n618"/>
      <w:bookmarkEnd w:id="616"/>
      <w:r w:rsidRPr="00DD4E4E">
        <w:rPr>
          <w:rFonts w:ascii="Times" w:eastAsia="Times New Roman" w:hAnsi="Times" w:cs="Times New Roman"/>
          <w:color w:val="000000"/>
          <w:sz w:val="27"/>
          <w:szCs w:val="27"/>
          <w:lang w:val="ru-UA" w:eastAsia="ru-RU"/>
        </w:rPr>
        <w:t>6) у неоднорідному середовищі внаслідок випаровування води і насичення тропосфери її парами спостерігаються випадки утворення штучних атмосферних хвильоводів (переважно над водною поверхнею);</w:t>
      </w:r>
    </w:p>
    <w:p w14:paraId="06A8002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7" w:name="n619"/>
      <w:bookmarkEnd w:id="617"/>
      <w:r w:rsidRPr="00DD4E4E">
        <w:rPr>
          <w:rFonts w:ascii="Times" w:eastAsia="Times New Roman" w:hAnsi="Times" w:cs="Times New Roman"/>
          <w:color w:val="000000"/>
          <w:sz w:val="27"/>
          <w:szCs w:val="27"/>
          <w:lang w:val="ru-UA" w:eastAsia="ru-RU"/>
        </w:rPr>
        <w:t>7) навіть у разі істотного поглинання радіохвиль діапазону від 10 ГГц до 60 ГГц у тропосфері існують «вікна радіопрозорості» — ділянки спектра, в яких поглинання в атмосферних газах є значно меншим порівняно із сусідніми смугами частот гігагерцового діапазону (для прикладу, на частоті близько 22,3 ГГц є пік поглинання, значення якого становить 0,2 дБ/км, тоді як у сусідній смузі частот від 30,5 ГГц до 40 ГГц його значення зменшується до 0,03 дБ/км).</w:t>
      </w:r>
    </w:p>
    <w:p w14:paraId="761A7CA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8" w:name="n620"/>
      <w:bookmarkEnd w:id="618"/>
      <w:r w:rsidRPr="00DD4E4E">
        <w:rPr>
          <w:rFonts w:ascii="Times" w:eastAsia="Times New Roman" w:hAnsi="Times" w:cs="Times New Roman"/>
          <w:color w:val="000000"/>
          <w:sz w:val="27"/>
          <w:szCs w:val="27"/>
          <w:lang w:val="ru-UA" w:eastAsia="ru-RU"/>
        </w:rPr>
        <w:t>У Рекомендації ITUR P.1058 наведено перелік типових об’єктів, які можуть відбивати радіохвилі, та характеристики щодо їхньої відбиваючої здатності;</w:t>
      </w:r>
    </w:p>
    <w:p w14:paraId="712D247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19" w:name="n621"/>
      <w:bookmarkEnd w:id="619"/>
      <w:r w:rsidRPr="00DD4E4E">
        <w:rPr>
          <w:rFonts w:ascii="Times" w:eastAsia="Times New Roman" w:hAnsi="Times" w:cs="Times New Roman"/>
          <w:color w:val="000000"/>
          <w:sz w:val="27"/>
          <w:szCs w:val="27"/>
          <w:lang w:val="ru-UA" w:eastAsia="ru-RU"/>
        </w:rPr>
        <w:t>8) розсіяння радіохвиль у гідрометеорах (дощ, сніг, туман) може відбуватися у всіх напрямках, через що виникають радіозавади між станціями, для яких в нормальних умовах подібних радіозавад не спостерігається.</w:t>
      </w:r>
    </w:p>
    <w:p w14:paraId="6BDD487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0" w:name="n622"/>
      <w:bookmarkEnd w:id="620"/>
      <w:r w:rsidRPr="00DD4E4E">
        <w:rPr>
          <w:rFonts w:ascii="Times" w:eastAsia="Times New Roman" w:hAnsi="Times" w:cs="Times New Roman"/>
          <w:color w:val="000000"/>
          <w:sz w:val="27"/>
          <w:szCs w:val="27"/>
          <w:lang w:val="ru-UA" w:eastAsia="ru-RU"/>
        </w:rPr>
        <w:t>112. У розрахунках базових втрат лінії радіозв’язку для визначеного механізму поширення радіохвиль і траси відповідного типу використовуються положення таких Рекомендацій ITUR:</w:t>
      </w:r>
    </w:p>
    <w:p w14:paraId="2330F51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1" w:name="n623"/>
      <w:bookmarkEnd w:id="621"/>
      <w:r w:rsidRPr="00DD4E4E">
        <w:rPr>
          <w:rFonts w:ascii="Times" w:eastAsia="Times New Roman" w:hAnsi="Times" w:cs="Times New Roman"/>
          <w:color w:val="000000"/>
          <w:sz w:val="27"/>
          <w:szCs w:val="27"/>
          <w:lang w:val="ru-UA" w:eastAsia="ru-RU"/>
        </w:rPr>
        <w:t>у розрахунках базових втрат поширення радіохвиль у вільному просторі — положення Рекомендації ITUR Р.525;</w:t>
      </w:r>
    </w:p>
    <w:p w14:paraId="283725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2" w:name="n624"/>
      <w:bookmarkEnd w:id="622"/>
      <w:r w:rsidRPr="00DD4E4E">
        <w:rPr>
          <w:rFonts w:ascii="Times" w:eastAsia="Times New Roman" w:hAnsi="Times" w:cs="Times New Roman"/>
          <w:color w:val="000000"/>
          <w:sz w:val="27"/>
          <w:szCs w:val="27"/>
          <w:lang w:val="ru-UA" w:eastAsia="ru-RU"/>
        </w:rPr>
        <w:t>у розрахунках базових втрат поширення радіохвиль на трасах прямої видимості — положення Рекомендації ITUR P.530;</w:t>
      </w:r>
    </w:p>
    <w:p w14:paraId="66A00DA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3" w:name="n625"/>
      <w:bookmarkEnd w:id="623"/>
      <w:r w:rsidRPr="00DD4E4E">
        <w:rPr>
          <w:rFonts w:ascii="Times" w:eastAsia="Times New Roman" w:hAnsi="Times" w:cs="Times New Roman"/>
          <w:color w:val="000000"/>
          <w:sz w:val="27"/>
          <w:szCs w:val="27"/>
          <w:lang w:val="ru-UA" w:eastAsia="ru-RU"/>
        </w:rPr>
        <w:t>у розрахунках базових втрат поширення радіохвиль на трасах з дифракцією радіохвиль — положення Рекомендації ITUR P.526.</w:t>
      </w:r>
    </w:p>
    <w:p w14:paraId="2538054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4" w:name="n626"/>
      <w:bookmarkEnd w:id="624"/>
      <w:r w:rsidRPr="00DD4E4E">
        <w:rPr>
          <w:rFonts w:ascii="Times" w:eastAsia="Times New Roman" w:hAnsi="Times" w:cs="Times New Roman"/>
          <w:color w:val="000000"/>
          <w:sz w:val="27"/>
          <w:szCs w:val="27"/>
          <w:lang w:val="ru-UA" w:eastAsia="ru-RU"/>
        </w:rPr>
        <w:t>113. Формули для розрахунку базових втрат лінії радіозв’язку, які характеризують різні механізми поширення радіохвиль на трасах відповідного типу, наведені у пункті 1 </w:t>
      </w:r>
      <w:hyperlink w:anchor="n752" w:history="1">
        <w:r w:rsidRPr="00DD4E4E">
          <w:rPr>
            <w:rFonts w:ascii="Times New Roman" w:eastAsia="Times New Roman" w:hAnsi="Times New Roman" w:cs="Times New Roman"/>
            <w:color w:val="006600"/>
            <w:lang w:val="ru-UA" w:eastAsia="ru-RU"/>
          </w:rPr>
          <w:t>додатка 3</w:t>
        </w:r>
      </w:hyperlink>
      <w:r w:rsidRPr="00DD4E4E">
        <w:rPr>
          <w:rFonts w:ascii="Times" w:eastAsia="Times New Roman" w:hAnsi="Times" w:cs="Times New Roman"/>
          <w:color w:val="000000"/>
          <w:sz w:val="27"/>
          <w:szCs w:val="27"/>
          <w:lang w:val="ru-UA" w:eastAsia="ru-RU"/>
        </w:rPr>
        <w:t> до цієї Методики.</w:t>
      </w:r>
    </w:p>
    <w:p w14:paraId="713021B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5" w:name="n627"/>
      <w:bookmarkEnd w:id="625"/>
      <w:r w:rsidRPr="00DD4E4E">
        <w:rPr>
          <w:rFonts w:ascii="Times" w:eastAsia="Times New Roman" w:hAnsi="Times" w:cs="Times New Roman"/>
          <w:color w:val="000000"/>
          <w:sz w:val="27"/>
          <w:szCs w:val="27"/>
          <w:lang w:val="ru-UA" w:eastAsia="ru-RU"/>
        </w:rPr>
        <w:t>Для прогнозування втрат поширення радіохвиль між джерелом і рецептором корисного сигналу використовуються графіки для 50 % часу і 50 % місць розташування. Під час прогнозування базових втрат поширення радіохвиль між джерелом і рецептором радіозавад використовуються графіки для 10 % часу і 50 % місць розташування.</w:t>
      </w:r>
    </w:p>
    <w:p w14:paraId="5E89E23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6" w:name="n628"/>
      <w:bookmarkEnd w:id="626"/>
      <w:r w:rsidRPr="00DD4E4E">
        <w:rPr>
          <w:rFonts w:ascii="Times" w:eastAsia="Times New Roman" w:hAnsi="Times" w:cs="Times New Roman"/>
          <w:color w:val="000000"/>
          <w:sz w:val="27"/>
          <w:szCs w:val="27"/>
          <w:lang w:val="ru-UA" w:eastAsia="ru-RU"/>
        </w:rPr>
        <w:t>114. Для отримання більш точних результатів прогнозування базових втрат лінії радіозв’язку між джерелом і рецептором радіозавади застосовуються положення Рекомендації ITUR Р.452.</w:t>
      </w:r>
    </w:p>
    <w:p w14:paraId="6AB81A2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7" w:name="n629"/>
      <w:bookmarkEnd w:id="627"/>
      <w:r w:rsidRPr="00DD4E4E">
        <w:rPr>
          <w:rFonts w:ascii="Times" w:eastAsia="Times New Roman" w:hAnsi="Times" w:cs="Times New Roman"/>
          <w:color w:val="000000"/>
          <w:sz w:val="27"/>
          <w:szCs w:val="27"/>
          <w:lang w:val="ru-UA" w:eastAsia="ru-RU"/>
        </w:rPr>
        <w:lastRenderedPageBreak/>
        <w:t>Розрахунки базових втрат лінії радіозв’язку між джерелом і рецептором радіозавади, які відповідають положенням зазначеної Рекомендації, наведено у пункті 4 </w:t>
      </w:r>
      <w:hyperlink w:anchor="n752" w:history="1">
        <w:r w:rsidRPr="00DD4E4E">
          <w:rPr>
            <w:rFonts w:ascii="Times New Roman" w:eastAsia="Times New Roman" w:hAnsi="Times New Roman" w:cs="Times New Roman"/>
            <w:color w:val="006600"/>
            <w:lang w:val="ru-UA" w:eastAsia="ru-RU"/>
          </w:rPr>
          <w:t>додатка 3</w:t>
        </w:r>
      </w:hyperlink>
      <w:r w:rsidRPr="00DD4E4E">
        <w:rPr>
          <w:rFonts w:ascii="Times" w:eastAsia="Times New Roman" w:hAnsi="Times" w:cs="Times New Roman"/>
          <w:color w:val="000000"/>
          <w:sz w:val="27"/>
          <w:szCs w:val="27"/>
          <w:lang w:val="ru-UA" w:eastAsia="ru-RU"/>
        </w:rPr>
        <w:t> до цієї Методики.</w:t>
      </w:r>
    </w:p>
    <w:p w14:paraId="33CFBFD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8" w:name="n630"/>
      <w:bookmarkEnd w:id="628"/>
      <w:r w:rsidRPr="00DD4E4E">
        <w:rPr>
          <w:rFonts w:ascii="Times" w:eastAsia="Times New Roman" w:hAnsi="Times" w:cs="Times New Roman"/>
          <w:color w:val="000000"/>
          <w:sz w:val="27"/>
          <w:szCs w:val="27"/>
          <w:lang w:val="ru-UA" w:eastAsia="ru-RU"/>
        </w:rPr>
        <w:t>115. Коефіцієнт частотної вибірковості приймача розраховується графічним або спрощеним методом.</w:t>
      </w:r>
    </w:p>
    <w:p w14:paraId="43FEFF4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29" w:name="n631"/>
      <w:bookmarkEnd w:id="629"/>
      <w:r w:rsidRPr="00DD4E4E">
        <w:rPr>
          <w:rFonts w:ascii="Times" w:eastAsia="Times New Roman" w:hAnsi="Times" w:cs="Times New Roman"/>
          <w:color w:val="000000"/>
          <w:sz w:val="27"/>
          <w:szCs w:val="27"/>
          <w:lang w:val="ru-UA" w:eastAsia="ru-RU"/>
        </w:rPr>
        <w:t>Метод графічного розрахунку коефіцієнта частотної вибірковості приймача використовується тоді, коли відомі стандартизовані характеристики спектральної маски випромінювання передавача і АЧХ вхідного фільтра приймача.</w:t>
      </w:r>
    </w:p>
    <w:p w14:paraId="289544A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0" w:name="n632"/>
      <w:bookmarkEnd w:id="630"/>
      <w:r w:rsidRPr="00DD4E4E">
        <w:rPr>
          <w:rFonts w:ascii="Times" w:eastAsia="Times New Roman" w:hAnsi="Times" w:cs="Times New Roman"/>
          <w:color w:val="000000"/>
          <w:sz w:val="27"/>
          <w:szCs w:val="27"/>
          <w:lang w:val="ru-UA" w:eastAsia="ru-RU"/>
        </w:rPr>
        <w:t>У розрахунках коефіцієнта частотної вибірковості приймача графічним методом використовуються положення, викладені у пункті 1 </w:t>
      </w:r>
      <w:hyperlink w:anchor="n752" w:history="1">
        <w:r w:rsidRPr="00DD4E4E">
          <w:rPr>
            <w:rFonts w:ascii="Times New Roman" w:eastAsia="Times New Roman" w:hAnsi="Times New Roman" w:cs="Times New Roman"/>
            <w:color w:val="006600"/>
            <w:lang w:val="ru-UA" w:eastAsia="ru-RU"/>
          </w:rPr>
          <w:t>додатка 4</w:t>
        </w:r>
      </w:hyperlink>
      <w:r w:rsidRPr="00DD4E4E">
        <w:rPr>
          <w:rFonts w:ascii="Times" w:eastAsia="Times New Roman" w:hAnsi="Times" w:cs="Times New Roman"/>
          <w:color w:val="000000"/>
          <w:sz w:val="27"/>
          <w:szCs w:val="27"/>
          <w:lang w:val="ru-UA" w:eastAsia="ru-RU"/>
        </w:rPr>
        <w:t> до цієї Методики.</w:t>
      </w:r>
    </w:p>
    <w:p w14:paraId="0176A0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1" w:name="n633"/>
      <w:bookmarkEnd w:id="631"/>
      <w:r w:rsidRPr="00DD4E4E">
        <w:rPr>
          <w:rFonts w:ascii="Times" w:eastAsia="Times New Roman" w:hAnsi="Times" w:cs="Times New Roman"/>
          <w:color w:val="000000"/>
          <w:sz w:val="27"/>
          <w:szCs w:val="27"/>
          <w:lang w:val="ru-UA" w:eastAsia="ru-RU"/>
        </w:rPr>
        <w:t>Якщо характеристики спектральної маски випромінювання передавача і АЧХ вхідного фільтра приймача не відомі, коефіцієнт частотної вибірковості приймача розраховується спрощеним методом відповідно до пункту 2 </w:t>
      </w:r>
      <w:hyperlink w:anchor="n752" w:history="1">
        <w:r w:rsidRPr="00DD4E4E">
          <w:rPr>
            <w:rFonts w:ascii="Times New Roman" w:eastAsia="Times New Roman" w:hAnsi="Times New Roman" w:cs="Times New Roman"/>
            <w:color w:val="006600"/>
            <w:lang w:val="ru-UA" w:eastAsia="ru-RU"/>
          </w:rPr>
          <w:t>додатка 4</w:t>
        </w:r>
      </w:hyperlink>
      <w:r w:rsidRPr="00DD4E4E">
        <w:rPr>
          <w:rFonts w:ascii="Times" w:eastAsia="Times New Roman" w:hAnsi="Times" w:cs="Times New Roman"/>
          <w:color w:val="000000"/>
          <w:sz w:val="27"/>
          <w:szCs w:val="27"/>
          <w:lang w:val="ru-UA" w:eastAsia="ru-RU"/>
        </w:rPr>
        <w:t> до цієї Методики.</w:t>
      </w:r>
    </w:p>
    <w:p w14:paraId="3EF9B5F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2" w:name="n634"/>
      <w:bookmarkEnd w:id="632"/>
      <w:r w:rsidRPr="00DD4E4E">
        <w:rPr>
          <w:rFonts w:ascii="Times" w:eastAsia="Times New Roman" w:hAnsi="Times" w:cs="Times New Roman"/>
          <w:color w:val="000000"/>
          <w:sz w:val="27"/>
          <w:szCs w:val="27"/>
          <w:lang w:val="ru-UA" w:eastAsia="ru-RU"/>
        </w:rPr>
        <w:t>116. Значення XPD розраховується за формулою:</w:t>
      </w:r>
    </w:p>
    <w:tbl>
      <w:tblPr>
        <w:tblW w:w="5000" w:type="pct"/>
        <w:tblCellMar>
          <w:left w:w="0" w:type="dxa"/>
          <w:right w:w="0" w:type="dxa"/>
        </w:tblCellMar>
        <w:tblLook w:val="04A0" w:firstRow="1" w:lastRow="0" w:firstColumn="1" w:lastColumn="0" w:noHBand="0" w:noVBand="1"/>
      </w:tblPr>
      <w:tblGrid>
        <w:gridCol w:w="540"/>
        <w:gridCol w:w="1770"/>
        <w:gridCol w:w="280"/>
        <w:gridCol w:w="5609"/>
        <w:gridCol w:w="1433"/>
      </w:tblGrid>
      <w:tr w:rsidR="00DD4E4E" w:rsidRPr="00DD4E4E" w14:paraId="24F96D9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0CC754F3" w14:textId="4C11A974" w:rsidR="00DD4E4E" w:rsidRPr="00DD4E4E" w:rsidRDefault="00DD4E4E" w:rsidP="00DD4E4E">
            <w:pPr>
              <w:spacing w:before="150" w:after="150"/>
              <w:jc w:val="center"/>
              <w:rPr>
                <w:rFonts w:ascii="Times New Roman" w:eastAsia="Times New Roman" w:hAnsi="Times New Roman" w:cs="Times New Roman"/>
                <w:lang w:val="ru-UA" w:eastAsia="ru-RU"/>
              </w:rPr>
            </w:pPr>
            <w:bookmarkStart w:id="633" w:name="n635"/>
            <w:bookmarkEnd w:id="633"/>
            <w:r w:rsidRPr="00DD4E4E">
              <w:rPr>
                <w:noProof/>
              </w:rPr>
              <w:drawing>
                <wp:inline distT="0" distB="0" distL="0" distR="0" wp14:anchorId="25F5BD40" wp14:editId="5A2156F4">
                  <wp:extent cx="4270375" cy="797560"/>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270375" cy="7975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612A96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(13)</w:t>
            </w:r>
          </w:p>
        </w:tc>
      </w:tr>
      <w:tr w:rsidR="00DD4E4E" w:rsidRPr="00DD4E4E" w14:paraId="169B33DA"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0FEE3B43"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34" w:name="n636"/>
            <w:bookmarkEnd w:id="634"/>
            <w:r w:rsidRPr="00DD4E4E">
              <w:rPr>
                <w:rFonts w:ascii="Times New Roman" w:eastAsia="Times New Roman" w:hAnsi="Times New Roman" w:cs="Times New Roman"/>
                <w:lang w:val="ru-UA" w:eastAsia="ru-RU"/>
              </w:rPr>
              <w:t>де:</w:t>
            </w:r>
          </w:p>
        </w:tc>
        <w:tc>
          <w:tcPr>
            <w:tcW w:w="1770" w:type="dxa"/>
            <w:tcBorders>
              <w:top w:val="single" w:sz="2" w:space="0" w:color="auto"/>
              <w:left w:val="single" w:sz="2" w:space="0" w:color="auto"/>
              <w:bottom w:val="single" w:sz="2" w:space="0" w:color="auto"/>
              <w:right w:val="single" w:sz="2" w:space="0" w:color="auto"/>
            </w:tcBorders>
            <w:hideMark/>
          </w:tcPr>
          <w:p w14:paraId="4164210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а</w:t>
            </w:r>
            <w:r w:rsidRPr="00DD4E4E">
              <w:rPr>
                <w:rFonts w:ascii="Times New Roman" w:eastAsia="Times New Roman" w:hAnsi="Times New Roman" w:cs="Times New Roman"/>
                <w:b/>
                <w:bCs/>
                <w:sz w:val="16"/>
                <w:szCs w:val="16"/>
                <w:vertAlign w:val="subscript"/>
                <w:lang w:val="ru-UA" w:eastAsia="ru-RU"/>
              </w:rPr>
              <w:t>ант(r)</w:t>
            </w:r>
            <w:r w:rsidRPr="00DD4E4E">
              <w:rPr>
                <w:rFonts w:ascii="Times New Roman" w:eastAsia="Times New Roman" w:hAnsi="Times New Roman" w:cs="Times New Roman"/>
                <w:lang w:val="ru-UA" w:eastAsia="ru-RU"/>
              </w:rPr>
              <w:t> і а</w:t>
            </w:r>
            <w:r w:rsidRPr="00DD4E4E">
              <w:rPr>
                <w:rFonts w:ascii="Times New Roman" w:eastAsia="Times New Roman" w:hAnsi="Times New Roman" w:cs="Times New Roman"/>
                <w:b/>
                <w:bCs/>
                <w:sz w:val="16"/>
                <w:szCs w:val="16"/>
                <w:vertAlign w:val="subscript"/>
                <w:lang w:val="ru-UA" w:eastAsia="ru-RU"/>
              </w:rPr>
              <w:t>ант(k)</w:t>
            </w:r>
          </w:p>
        </w:tc>
        <w:tc>
          <w:tcPr>
            <w:tcW w:w="15" w:type="dxa"/>
            <w:tcBorders>
              <w:top w:val="single" w:sz="2" w:space="0" w:color="auto"/>
              <w:left w:val="single" w:sz="2" w:space="0" w:color="auto"/>
              <w:bottom w:val="single" w:sz="2" w:space="0" w:color="auto"/>
              <w:right w:val="single" w:sz="2" w:space="0" w:color="auto"/>
            </w:tcBorders>
            <w:hideMark/>
          </w:tcPr>
          <w:p w14:paraId="3954D3E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06521924"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сумарне ослаблення сигналу в антенах з різною поляризацією, дБ;</w:t>
            </w:r>
          </w:p>
        </w:tc>
      </w:tr>
    </w:tbl>
    <w:p w14:paraId="5B20E76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5" w:name="n637"/>
      <w:bookmarkEnd w:id="635"/>
      <w:r w:rsidRPr="00DD4E4E">
        <w:rPr>
          <w:rFonts w:ascii="Times" w:eastAsia="Times New Roman" w:hAnsi="Times" w:cs="Times New Roman"/>
          <w:color w:val="000000"/>
          <w:sz w:val="27"/>
          <w:szCs w:val="27"/>
          <w:lang w:val="ru-UA" w:eastAsia="ru-RU"/>
        </w:rPr>
        <w:t>індекси r і k визначають тип поляризації (Н — горизонтальна, V — вертикальна).</w:t>
      </w:r>
    </w:p>
    <w:p w14:paraId="1859E62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6" w:name="n638"/>
      <w:bookmarkEnd w:id="636"/>
      <w:r w:rsidRPr="00DD4E4E">
        <w:rPr>
          <w:rFonts w:ascii="Times" w:eastAsia="Times New Roman" w:hAnsi="Times" w:cs="Times New Roman"/>
          <w:color w:val="000000"/>
          <w:sz w:val="27"/>
          <w:szCs w:val="27"/>
          <w:lang w:val="ru-UA" w:eastAsia="ru-RU"/>
        </w:rPr>
        <w:t>Замість розрахованого значення показника XPD можуть використовуватися такі експериментально отримані значення:</w:t>
      </w:r>
    </w:p>
    <w:p w14:paraId="4BE0606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7" w:name="n639"/>
      <w:bookmarkEnd w:id="637"/>
      <w:r w:rsidRPr="00DD4E4E">
        <w:rPr>
          <w:rFonts w:ascii="Times" w:eastAsia="Times New Roman" w:hAnsi="Times" w:cs="Times New Roman"/>
          <w:color w:val="000000"/>
          <w:sz w:val="27"/>
          <w:szCs w:val="27"/>
          <w:lang w:val="ru-UA" w:eastAsia="ru-RU"/>
        </w:rPr>
        <w:t>у разі горизонтальної поляризації антени рецептора радіозавади і вертикальної поляризації антени джерела радіозавади XPD дорівнює від мінус 16 дБ до мінус 20 дБ (залежно від величини коефіцієнта підсилення антени);</w:t>
      </w:r>
    </w:p>
    <w:p w14:paraId="79DF4C9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8" w:name="n640"/>
      <w:bookmarkEnd w:id="638"/>
      <w:r w:rsidRPr="00DD4E4E">
        <w:rPr>
          <w:rFonts w:ascii="Times" w:eastAsia="Times New Roman" w:hAnsi="Times" w:cs="Times New Roman"/>
          <w:color w:val="000000"/>
          <w:sz w:val="27"/>
          <w:szCs w:val="27"/>
          <w:lang w:val="ru-UA" w:eastAsia="ru-RU"/>
        </w:rPr>
        <w:t>у разі горизонтальної антени рецептора радіозавади і кругової поляризації антени джерела радіозавади XPD дорівнює мінус 3 дБ (незалежно від величини коефіцієнта підсилення антени);</w:t>
      </w:r>
    </w:p>
    <w:p w14:paraId="068B5D9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39" w:name="n641"/>
      <w:bookmarkEnd w:id="639"/>
      <w:r w:rsidRPr="00DD4E4E">
        <w:rPr>
          <w:rFonts w:ascii="Times" w:eastAsia="Times New Roman" w:hAnsi="Times" w:cs="Times New Roman"/>
          <w:color w:val="000000"/>
          <w:sz w:val="27"/>
          <w:szCs w:val="27"/>
          <w:lang w:val="ru-UA" w:eastAsia="ru-RU"/>
        </w:rPr>
        <w:t>у разі вертикальної поляризації антени рецептора радіозавади і горизонтальної поляризації антени джерела радіозавади XPD дорівнює від мінус 16 дБ до мінус 20 дБ (залежно від величини коефіцієнта підсилення антени);</w:t>
      </w:r>
    </w:p>
    <w:p w14:paraId="2B92E83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0" w:name="n642"/>
      <w:bookmarkEnd w:id="640"/>
      <w:r w:rsidRPr="00DD4E4E">
        <w:rPr>
          <w:rFonts w:ascii="Times" w:eastAsia="Times New Roman" w:hAnsi="Times" w:cs="Times New Roman"/>
          <w:color w:val="000000"/>
          <w:sz w:val="27"/>
          <w:szCs w:val="27"/>
          <w:lang w:val="ru-UA" w:eastAsia="ru-RU"/>
        </w:rPr>
        <w:t>у разі вертикальної антени рецептора радіозавади і кругової поляризації антени джерела радіозавади XPD дорівнює мінус 3 дБ (незалежно від величини коефіцієнта підсилення антени);</w:t>
      </w:r>
    </w:p>
    <w:p w14:paraId="3DE439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1" w:name="n643"/>
      <w:bookmarkEnd w:id="641"/>
      <w:r w:rsidRPr="00DD4E4E">
        <w:rPr>
          <w:rFonts w:ascii="Times" w:eastAsia="Times New Roman" w:hAnsi="Times" w:cs="Times New Roman"/>
          <w:color w:val="000000"/>
          <w:sz w:val="27"/>
          <w:szCs w:val="27"/>
          <w:lang w:val="ru-UA" w:eastAsia="ru-RU"/>
        </w:rPr>
        <w:lastRenderedPageBreak/>
        <w:t>у разі кругової поляризації антени рецептора радіозавади і горизонтальної поляризації антени джерела радіозавади XPD дорівнює мінус 3 дБ (незалежно від величини коефіцієнта підсилення антени);</w:t>
      </w:r>
    </w:p>
    <w:p w14:paraId="7778758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2" w:name="n644"/>
      <w:bookmarkEnd w:id="642"/>
      <w:r w:rsidRPr="00DD4E4E">
        <w:rPr>
          <w:rFonts w:ascii="Times" w:eastAsia="Times New Roman" w:hAnsi="Times" w:cs="Times New Roman"/>
          <w:color w:val="000000"/>
          <w:sz w:val="27"/>
          <w:szCs w:val="27"/>
          <w:lang w:val="ru-UA" w:eastAsia="ru-RU"/>
        </w:rPr>
        <w:t>у разі кругової поляризації антени рецептора радіозавади і вертикальної поляризації антени джерела радіозавади XPD дорівнює мінус 3 дБ (незалежно від величини коефіцієнта підсилення антени);</w:t>
      </w:r>
    </w:p>
    <w:p w14:paraId="63419B5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3" w:name="n645"/>
      <w:bookmarkEnd w:id="643"/>
      <w:r w:rsidRPr="00DD4E4E">
        <w:rPr>
          <w:rFonts w:ascii="Times" w:eastAsia="Times New Roman" w:hAnsi="Times" w:cs="Times New Roman"/>
          <w:color w:val="000000"/>
          <w:sz w:val="27"/>
          <w:szCs w:val="27"/>
          <w:lang w:val="ru-UA" w:eastAsia="ru-RU"/>
        </w:rPr>
        <w:t>у разі кругової поляризації антени рецептора радіозавади і кругової поляризації антени джерела радіозавади XPD дорівнює мінус 16 дБ (у разі різного напрямку обертання вектора поляризації), у протилежному випадку — XPD = 0 дБ.</w:t>
      </w:r>
    </w:p>
    <w:p w14:paraId="66F1A755"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644" w:name="n646"/>
      <w:bookmarkEnd w:id="644"/>
      <w:r w:rsidRPr="00DD4E4E">
        <w:rPr>
          <w:rFonts w:ascii="Times New Roman" w:eastAsia="Times New Roman" w:hAnsi="Times New Roman" w:cs="Times New Roman"/>
          <w:b/>
          <w:bCs/>
          <w:color w:val="000000"/>
          <w:sz w:val="28"/>
          <w:szCs w:val="28"/>
          <w:lang w:val="ru-UA" w:eastAsia="ru-RU"/>
        </w:rPr>
        <w:t>Урахування характеристик спрямованості антен у розрахунках ЕМС РО фіксованої служби</w:t>
      </w:r>
    </w:p>
    <w:p w14:paraId="5FAD475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5" w:name="n647"/>
      <w:bookmarkEnd w:id="645"/>
      <w:r w:rsidRPr="00DD4E4E">
        <w:rPr>
          <w:rFonts w:ascii="Times" w:eastAsia="Times New Roman" w:hAnsi="Times" w:cs="Times New Roman"/>
          <w:color w:val="000000"/>
          <w:sz w:val="27"/>
          <w:szCs w:val="27"/>
          <w:lang w:val="ru-UA" w:eastAsia="ru-RU"/>
        </w:rPr>
        <w:t>117. Властивості спрямованості антен, які використовують РО фіксованої служби, що працюють у діапазоні частот від 1 ГГц до 60 ГГц, визначаються відповідно до Рекомендації ITUR F.1245.</w:t>
      </w:r>
    </w:p>
    <w:p w14:paraId="159697D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6" w:name="n648"/>
      <w:bookmarkEnd w:id="646"/>
      <w:r w:rsidRPr="00DD4E4E">
        <w:rPr>
          <w:rFonts w:ascii="Times" w:eastAsia="Times New Roman" w:hAnsi="Times" w:cs="Times New Roman"/>
          <w:color w:val="000000"/>
          <w:sz w:val="27"/>
          <w:szCs w:val="27"/>
          <w:lang w:val="ru-UA" w:eastAsia="ru-RU"/>
        </w:rPr>
        <w:t>118. Відповідно до Рекомендації ITUR F.1245 для систем фіксованого зв’язку топології «точка — точка», які працюють у смугах частот діапазону від 1 ГГц до 60 ГГц і використовують параболічні або рупорно-параболічні антени, ДСА описується так:</w:t>
      </w:r>
    </w:p>
    <w:p w14:paraId="4D4B042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47" w:name="n649"/>
      <w:bookmarkEnd w:id="647"/>
      <w:r w:rsidRPr="00DD4E4E">
        <w:rPr>
          <w:rFonts w:ascii="Times" w:eastAsia="Times New Roman" w:hAnsi="Times" w:cs="Times New Roman"/>
          <w:color w:val="000000"/>
          <w:sz w:val="27"/>
          <w:szCs w:val="27"/>
          <w:lang w:val="ru-UA" w:eastAsia="ru-RU"/>
        </w:rPr>
        <w:t>1) якщо відношення діаметра параболічної або рупорно-параболічної антени (D) до довжини хвилі (</w:t>
      </w:r>
      <w:r w:rsidRPr="00DD4E4E">
        <w:rPr>
          <w:rFonts w:ascii="Arial Unicode MS" w:eastAsia="Arial Unicode MS" w:hAnsi="Arial Unicode MS" w:cs="Arial Unicode MS" w:hint="eastAsia"/>
          <w:b/>
          <w:bCs/>
          <w:color w:val="000000"/>
          <w:lang w:val="ru-UA" w:eastAsia="ru-RU"/>
        </w:rPr>
        <w:t>λ</w:t>
      </w:r>
      <w:r w:rsidRPr="00DD4E4E">
        <w:rPr>
          <w:rFonts w:ascii="Times" w:eastAsia="Times New Roman" w:hAnsi="Times" w:cs="Times New Roman"/>
          <w:color w:val="000000"/>
          <w:sz w:val="27"/>
          <w:szCs w:val="27"/>
          <w:lang w:val="ru-UA" w:eastAsia="ru-RU"/>
        </w:rPr>
        <w:t>) перевищує 100 одиниць, діаграма спрямованості антени описується формулами:</w:t>
      </w:r>
    </w:p>
    <w:tbl>
      <w:tblPr>
        <w:tblW w:w="5000" w:type="pct"/>
        <w:tblCellMar>
          <w:left w:w="0" w:type="dxa"/>
          <w:right w:w="0" w:type="dxa"/>
        </w:tblCellMar>
        <w:tblLook w:val="04A0" w:firstRow="1" w:lastRow="0" w:firstColumn="1" w:lastColumn="0" w:noHBand="0" w:noVBand="1"/>
      </w:tblPr>
      <w:tblGrid>
        <w:gridCol w:w="552"/>
        <w:gridCol w:w="889"/>
        <w:gridCol w:w="286"/>
        <w:gridCol w:w="7124"/>
        <w:gridCol w:w="781"/>
      </w:tblGrid>
      <w:tr w:rsidR="00DD4E4E" w:rsidRPr="00DD4E4E" w14:paraId="460A8655"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51EAC367" w14:textId="6EAE8BF8" w:rsidR="00DD4E4E" w:rsidRPr="00DD4E4E" w:rsidRDefault="00DD4E4E" w:rsidP="00DD4E4E">
            <w:pPr>
              <w:spacing w:before="150" w:after="150"/>
              <w:jc w:val="center"/>
              <w:rPr>
                <w:rFonts w:ascii="Times New Roman" w:eastAsia="Times New Roman" w:hAnsi="Times New Roman" w:cs="Times New Roman"/>
                <w:lang w:val="ru-UA" w:eastAsia="ru-RU"/>
              </w:rPr>
            </w:pPr>
            <w:bookmarkStart w:id="648" w:name="n650"/>
            <w:bookmarkEnd w:id="648"/>
            <w:r w:rsidRPr="00DD4E4E">
              <w:rPr>
                <w:noProof/>
              </w:rPr>
              <w:drawing>
                <wp:inline distT="0" distB="0" distL="0" distR="0" wp14:anchorId="5F6A094E" wp14:editId="29C110CF">
                  <wp:extent cx="4562475" cy="6908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62475" cy="69088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657169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(14)</w:t>
            </w:r>
          </w:p>
        </w:tc>
      </w:tr>
      <w:tr w:rsidR="00DD4E4E" w:rsidRPr="00DD4E4E" w14:paraId="0DA3ABFC"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CD03ECD" w14:textId="2780ADFC"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01F3D300" wp14:editId="4A86914A">
                  <wp:extent cx="3774440" cy="379095"/>
                  <wp:effectExtent l="0" t="0" r="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74440" cy="3790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C0602BB"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(15)</w:t>
            </w:r>
          </w:p>
        </w:tc>
      </w:tr>
      <w:tr w:rsidR="00DD4E4E" w:rsidRPr="00DD4E4E" w14:paraId="6EB0E185"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5B099353" w14:textId="3B4120A6"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01F25C6E" wp14:editId="09BD3905">
                  <wp:extent cx="4493895" cy="427990"/>
                  <wp:effectExtent l="0" t="0" r="1905"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93895" cy="4279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965BA83"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(16)</w:t>
            </w:r>
          </w:p>
        </w:tc>
      </w:tr>
      <w:tr w:rsidR="00DD4E4E" w:rsidRPr="00DD4E4E" w14:paraId="7F1AD7ED"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2C8926C" w14:textId="1CD5842B"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49D088A2" wp14:editId="3A384C57">
                  <wp:extent cx="3239135" cy="38925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39135" cy="38925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3A5EA50"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(17)</w:t>
            </w:r>
          </w:p>
        </w:tc>
      </w:tr>
      <w:tr w:rsidR="00DD4E4E" w:rsidRPr="00DD4E4E" w14:paraId="2A9D5148"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43DA8945"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49" w:name="n651"/>
            <w:bookmarkEnd w:id="649"/>
            <w:r w:rsidRPr="00DD4E4E">
              <w:rPr>
                <w:rFonts w:ascii="Times New Roman" w:eastAsia="Times New Roman" w:hAnsi="Times New Roman" w:cs="Times New Roman"/>
                <w:lang w:val="ru-UA" w:eastAsia="ru-RU"/>
              </w:rPr>
              <w:t>де:</w:t>
            </w:r>
          </w:p>
        </w:tc>
        <w:tc>
          <w:tcPr>
            <w:tcW w:w="870" w:type="dxa"/>
            <w:tcBorders>
              <w:top w:val="single" w:sz="2" w:space="0" w:color="auto"/>
              <w:left w:val="single" w:sz="2" w:space="0" w:color="auto"/>
              <w:bottom w:val="single" w:sz="2" w:space="0" w:color="auto"/>
              <w:right w:val="single" w:sz="2" w:space="0" w:color="auto"/>
            </w:tcBorders>
            <w:hideMark/>
          </w:tcPr>
          <w:p w14:paraId="31D104BE"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max</w:t>
            </w:r>
          </w:p>
        </w:tc>
        <w:tc>
          <w:tcPr>
            <w:tcW w:w="180" w:type="dxa"/>
            <w:tcBorders>
              <w:top w:val="single" w:sz="2" w:space="0" w:color="auto"/>
              <w:left w:val="single" w:sz="2" w:space="0" w:color="auto"/>
              <w:bottom w:val="single" w:sz="2" w:space="0" w:color="auto"/>
              <w:right w:val="single" w:sz="2" w:space="0" w:color="auto"/>
            </w:tcBorders>
            <w:hideMark/>
          </w:tcPr>
          <w:p w14:paraId="3AAFBD5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02FFCE6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відносно ізотропного випромінювача, дБ;</w:t>
            </w:r>
          </w:p>
        </w:tc>
      </w:tr>
      <w:tr w:rsidR="00DD4E4E" w:rsidRPr="00DD4E4E" w14:paraId="62405F4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043FC2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870" w:type="dxa"/>
            <w:tcBorders>
              <w:top w:val="single" w:sz="2" w:space="0" w:color="auto"/>
              <w:left w:val="single" w:sz="2" w:space="0" w:color="auto"/>
              <w:bottom w:val="single" w:sz="2" w:space="0" w:color="auto"/>
              <w:right w:val="single" w:sz="2" w:space="0" w:color="auto"/>
            </w:tcBorders>
            <w:hideMark/>
          </w:tcPr>
          <w:p w14:paraId="7B2DD34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φ</w:t>
            </w:r>
          </w:p>
        </w:tc>
        <w:tc>
          <w:tcPr>
            <w:tcW w:w="180" w:type="dxa"/>
            <w:tcBorders>
              <w:top w:val="single" w:sz="2" w:space="0" w:color="auto"/>
              <w:left w:val="single" w:sz="2" w:space="0" w:color="auto"/>
              <w:bottom w:val="single" w:sz="2" w:space="0" w:color="auto"/>
              <w:right w:val="single" w:sz="2" w:space="0" w:color="auto"/>
            </w:tcBorders>
            <w:hideMark/>
          </w:tcPr>
          <w:p w14:paraId="280EA2DC"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40" w:type="dxa"/>
            <w:gridSpan w:val="2"/>
            <w:tcBorders>
              <w:top w:val="single" w:sz="2" w:space="0" w:color="auto"/>
              <w:left w:val="single" w:sz="2" w:space="0" w:color="auto"/>
              <w:bottom w:val="single" w:sz="2" w:space="0" w:color="auto"/>
              <w:right w:val="single" w:sz="2" w:space="0" w:color="auto"/>
            </w:tcBorders>
            <w:hideMark/>
          </w:tcPr>
          <w:p w14:paraId="548A8C9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кут відхилення від напрямку максимального випромінювання, град;</w:t>
            </w:r>
          </w:p>
        </w:tc>
      </w:tr>
    </w:tbl>
    <w:p w14:paraId="5A954D76" w14:textId="77777777" w:rsidR="00DD4E4E" w:rsidRPr="00DD4E4E" w:rsidRDefault="00DD4E4E" w:rsidP="00DD4E4E">
      <w:pPr>
        <w:jc w:val="both"/>
        <w:rPr>
          <w:rFonts w:ascii="Times" w:eastAsia="Times New Roman" w:hAnsi="Times" w:cs="Times New Roman"/>
          <w:vanish/>
          <w:color w:val="000000"/>
          <w:sz w:val="27"/>
          <w:szCs w:val="27"/>
          <w:lang w:val="ru-UA" w:eastAsia="ru-RU"/>
        </w:rPr>
      </w:pPr>
      <w:bookmarkStart w:id="650" w:name="n652"/>
      <w:bookmarkEnd w:id="650"/>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133D7375"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2CC99A0F" w14:textId="514E0BB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601680D1" wp14:editId="4BDBFB8C">
                  <wp:extent cx="2023110" cy="593090"/>
                  <wp:effectExtent l="0" t="0" r="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23110" cy="5930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4D280465"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(18)</w:t>
            </w:r>
          </w:p>
        </w:tc>
      </w:tr>
    </w:tbl>
    <w:p w14:paraId="3782FE0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51" w:name="n653"/>
      <w:bookmarkEnd w:id="651"/>
      <w:r w:rsidRPr="00DD4E4E">
        <w:rPr>
          <w:rFonts w:ascii="Times" w:eastAsia="Times New Roman" w:hAnsi="Times" w:cs="Times New Roman"/>
          <w:color w:val="000000"/>
          <w:sz w:val="27"/>
          <w:szCs w:val="27"/>
          <w:lang w:val="ru-UA" w:eastAsia="ru-RU"/>
        </w:rPr>
        <w:lastRenderedPageBreak/>
        <w:t>коефіцієнт підсилення антени в напрямку орієнтації першої бічної пелюстки;</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2544B51F"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7587164" w14:textId="64C7A2D6" w:rsidR="00DD4E4E" w:rsidRPr="00DD4E4E" w:rsidRDefault="00DD4E4E" w:rsidP="00DD4E4E">
            <w:pPr>
              <w:spacing w:before="150" w:after="150"/>
              <w:jc w:val="center"/>
              <w:rPr>
                <w:rFonts w:ascii="Times New Roman" w:eastAsia="Times New Roman" w:hAnsi="Times New Roman" w:cs="Times New Roman"/>
                <w:lang w:val="ru-UA" w:eastAsia="ru-RU"/>
              </w:rPr>
            </w:pPr>
            <w:bookmarkStart w:id="652" w:name="n654"/>
            <w:bookmarkEnd w:id="652"/>
            <w:r w:rsidRPr="00DD4E4E">
              <w:rPr>
                <w:noProof/>
              </w:rPr>
              <w:drawing>
                <wp:inline distT="0" distB="0" distL="0" distR="0" wp14:anchorId="5A58BF8B" wp14:editId="1FB102DD">
                  <wp:extent cx="2324735" cy="63246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24735"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5702E62A"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(19)</w:t>
            </w:r>
          </w:p>
        </w:tc>
      </w:tr>
      <w:tr w:rsidR="00DD4E4E" w:rsidRPr="00DD4E4E" w14:paraId="5F17B890"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57E53443" w14:textId="56509910"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19B92DBC" wp14:editId="115DCB65">
                  <wp:extent cx="2023110" cy="6127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023110" cy="61277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F12CB8E"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(20)</w:t>
            </w:r>
          </w:p>
        </w:tc>
      </w:tr>
    </w:tbl>
    <w:p w14:paraId="2C104C1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53" w:name="n655"/>
      <w:bookmarkEnd w:id="653"/>
      <w:r w:rsidRPr="00DD4E4E">
        <w:rPr>
          <w:rFonts w:ascii="Times" w:eastAsia="Times New Roman" w:hAnsi="Times" w:cs="Times New Roman"/>
          <w:color w:val="000000"/>
          <w:sz w:val="27"/>
          <w:szCs w:val="27"/>
          <w:lang w:val="ru-UA" w:eastAsia="ru-RU"/>
        </w:rPr>
        <w:t>2) коли відношення діаметра параболічної або рупорно-параболічної антени (D) до довжини хвилі (</w:t>
      </w:r>
      <w:r w:rsidRPr="00DD4E4E">
        <w:rPr>
          <w:rFonts w:ascii="Arial Unicode MS" w:eastAsia="Arial Unicode MS" w:hAnsi="Arial Unicode MS" w:cs="Arial Unicode MS" w:hint="eastAsia"/>
          <w:b/>
          <w:bCs/>
          <w:color w:val="000000"/>
          <w:lang w:val="ru-UA" w:eastAsia="ru-RU"/>
        </w:rPr>
        <w:t>λ</w:t>
      </w:r>
      <w:r w:rsidRPr="00DD4E4E">
        <w:rPr>
          <w:rFonts w:ascii="Times" w:eastAsia="Times New Roman" w:hAnsi="Times" w:cs="Times New Roman"/>
          <w:color w:val="000000"/>
          <w:sz w:val="27"/>
          <w:szCs w:val="27"/>
          <w:lang w:val="ru-UA" w:eastAsia="ru-RU"/>
        </w:rPr>
        <w:t>) менше за 100 одиниць, діаграма спрямованості антени відповідно до Рекомендації ITUR F.1245 може бути описана формулами:</w:t>
      </w:r>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13FED262"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08432DA0" w14:textId="3387C9B9" w:rsidR="00DD4E4E" w:rsidRPr="00DD4E4E" w:rsidRDefault="00DD4E4E" w:rsidP="00DD4E4E">
            <w:pPr>
              <w:spacing w:before="150" w:after="150"/>
              <w:jc w:val="center"/>
              <w:rPr>
                <w:rFonts w:ascii="Times New Roman" w:eastAsia="Times New Roman" w:hAnsi="Times New Roman" w:cs="Times New Roman"/>
                <w:lang w:val="ru-UA" w:eastAsia="ru-RU"/>
              </w:rPr>
            </w:pPr>
            <w:bookmarkStart w:id="654" w:name="n656"/>
            <w:bookmarkEnd w:id="654"/>
            <w:r w:rsidRPr="00DD4E4E">
              <w:rPr>
                <w:noProof/>
              </w:rPr>
              <w:drawing>
                <wp:inline distT="0" distB="0" distL="0" distR="0" wp14:anchorId="701C50E6" wp14:editId="769454D8">
                  <wp:extent cx="4445635" cy="82677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45635" cy="82677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43A19D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(21)</w:t>
            </w:r>
          </w:p>
        </w:tc>
      </w:tr>
      <w:tr w:rsidR="00DD4E4E" w:rsidRPr="00DD4E4E" w14:paraId="3413DE42"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1D9BBB1" w14:textId="425A3DCE"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09586BF6" wp14:editId="53B0D7F9">
                  <wp:extent cx="4436110" cy="6515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436110" cy="6515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90230B9"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(22)</w:t>
            </w:r>
          </w:p>
        </w:tc>
      </w:tr>
      <w:tr w:rsidR="00DD4E4E" w:rsidRPr="00DD4E4E" w14:paraId="3C78D76D"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79425487" w14:textId="04A27961"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20327F21" wp14:editId="7D92D280">
                  <wp:extent cx="3939540" cy="632460"/>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939540"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0B1B4F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(23)</w:t>
            </w:r>
          </w:p>
        </w:tc>
      </w:tr>
    </w:tbl>
    <w:p w14:paraId="02ED4D1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55" w:name="n657"/>
      <w:bookmarkEnd w:id="655"/>
      <w:r w:rsidRPr="00DD4E4E">
        <w:rPr>
          <w:rFonts w:ascii="Times" w:eastAsia="Times New Roman" w:hAnsi="Times" w:cs="Times New Roman"/>
          <w:color w:val="000000"/>
          <w:sz w:val="27"/>
          <w:szCs w:val="27"/>
          <w:lang w:val="ru-UA" w:eastAsia="ru-RU"/>
        </w:rPr>
        <w:t>119. Для систем з топологією «точка — багато точок» (переважно систем розподільчого типу), які використовують секторні антени, ДСА описується формулами:</w:t>
      </w:r>
    </w:p>
    <w:tbl>
      <w:tblPr>
        <w:tblW w:w="5000" w:type="pct"/>
        <w:tblCellMar>
          <w:left w:w="0" w:type="dxa"/>
          <w:right w:w="0" w:type="dxa"/>
        </w:tblCellMar>
        <w:tblLook w:val="04A0" w:firstRow="1" w:lastRow="0" w:firstColumn="1" w:lastColumn="0" w:noHBand="0" w:noVBand="1"/>
      </w:tblPr>
      <w:tblGrid>
        <w:gridCol w:w="546"/>
        <w:gridCol w:w="562"/>
        <w:gridCol w:w="283"/>
        <w:gridCol w:w="7528"/>
        <w:gridCol w:w="713"/>
      </w:tblGrid>
      <w:tr w:rsidR="00DD4E4E" w:rsidRPr="00DD4E4E" w14:paraId="3CCB8729"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64B2234C" w14:textId="6D23C853" w:rsidR="00DD4E4E" w:rsidRPr="00DD4E4E" w:rsidRDefault="00DD4E4E" w:rsidP="00DD4E4E">
            <w:pPr>
              <w:spacing w:before="150" w:after="150"/>
              <w:jc w:val="center"/>
              <w:rPr>
                <w:rFonts w:ascii="Times New Roman" w:eastAsia="Times New Roman" w:hAnsi="Times New Roman" w:cs="Times New Roman"/>
                <w:lang w:val="ru-UA" w:eastAsia="ru-RU"/>
              </w:rPr>
            </w:pPr>
            <w:bookmarkStart w:id="656" w:name="n658"/>
            <w:bookmarkEnd w:id="656"/>
            <w:r w:rsidRPr="00DD4E4E">
              <w:rPr>
                <w:noProof/>
              </w:rPr>
              <w:drawing>
                <wp:inline distT="0" distB="0" distL="0" distR="0" wp14:anchorId="4C43E8C2" wp14:editId="05ECEBEE">
                  <wp:extent cx="3648075" cy="7391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48075" cy="73914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2100F534"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(24)</w:t>
            </w:r>
          </w:p>
        </w:tc>
      </w:tr>
      <w:tr w:rsidR="00DD4E4E" w:rsidRPr="00DD4E4E" w14:paraId="3B22BD86"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670CFD5E" w14:textId="385F7E80"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64453729" wp14:editId="404BD60D">
                  <wp:extent cx="4202430" cy="720090"/>
                  <wp:effectExtent l="0" t="0" r="127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202430" cy="72009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860F84E"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(25)</w:t>
            </w:r>
          </w:p>
        </w:tc>
      </w:tr>
      <w:tr w:rsidR="00DD4E4E" w:rsidRPr="00DD4E4E" w14:paraId="0772E87E"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3ECD9AD1" w14:textId="0E60692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4E62142F" wp14:editId="4B6F7821">
                  <wp:extent cx="3949700" cy="63246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949700" cy="63246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0B9154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(26)</w:t>
            </w:r>
          </w:p>
        </w:tc>
      </w:tr>
      <w:tr w:rsidR="00DD4E4E" w:rsidRPr="00DD4E4E" w14:paraId="6F65162B"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E4DE231"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57" w:name="n659"/>
            <w:bookmarkEnd w:id="657"/>
            <w:r w:rsidRPr="00DD4E4E">
              <w:rPr>
                <w:rFonts w:ascii="Times New Roman" w:eastAsia="Times New Roman" w:hAnsi="Times New Roman" w:cs="Times New Roman"/>
                <w:lang w:val="ru-UA" w:eastAsia="ru-RU"/>
              </w:rPr>
              <w:lastRenderedPageBreak/>
              <w:t>де:</w:t>
            </w:r>
          </w:p>
        </w:tc>
        <w:tc>
          <w:tcPr>
            <w:tcW w:w="555" w:type="dxa"/>
            <w:tcBorders>
              <w:top w:val="single" w:sz="2" w:space="0" w:color="auto"/>
              <w:left w:val="single" w:sz="2" w:space="0" w:color="auto"/>
              <w:bottom w:val="single" w:sz="2" w:space="0" w:color="auto"/>
              <w:right w:val="single" w:sz="2" w:space="0" w:color="auto"/>
            </w:tcBorders>
            <w:hideMark/>
          </w:tcPr>
          <w:p w14:paraId="6CEB696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0</w:t>
            </w:r>
          </w:p>
        </w:tc>
        <w:tc>
          <w:tcPr>
            <w:tcW w:w="30" w:type="dxa"/>
            <w:tcBorders>
              <w:top w:val="single" w:sz="2" w:space="0" w:color="auto"/>
              <w:left w:val="single" w:sz="2" w:space="0" w:color="auto"/>
              <w:bottom w:val="single" w:sz="2" w:space="0" w:color="auto"/>
              <w:right w:val="single" w:sz="2" w:space="0" w:color="auto"/>
            </w:tcBorders>
            <w:hideMark/>
          </w:tcPr>
          <w:p w14:paraId="1E36D0E9"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37F93B4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максимальне значення коефіцієнта підсилення антени в горизонтальній площині, дБ;</w:t>
            </w:r>
          </w:p>
        </w:tc>
      </w:tr>
      <w:tr w:rsidR="00DD4E4E" w:rsidRPr="00DD4E4E" w14:paraId="644D24A9"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141072F9"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555" w:type="dxa"/>
            <w:tcBorders>
              <w:top w:val="single" w:sz="2" w:space="0" w:color="auto"/>
              <w:left w:val="single" w:sz="2" w:space="0" w:color="auto"/>
              <w:bottom w:val="single" w:sz="2" w:space="0" w:color="auto"/>
              <w:right w:val="single" w:sz="2" w:space="0" w:color="auto"/>
            </w:tcBorders>
            <w:hideMark/>
          </w:tcPr>
          <w:p w14:paraId="56177DF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θ</w:t>
            </w:r>
          </w:p>
        </w:tc>
        <w:tc>
          <w:tcPr>
            <w:tcW w:w="30" w:type="dxa"/>
            <w:tcBorders>
              <w:top w:val="single" w:sz="2" w:space="0" w:color="auto"/>
              <w:left w:val="single" w:sz="2" w:space="0" w:color="auto"/>
              <w:bottom w:val="single" w:sz="2" w:space="0" w:color="auto"/>
              <w:right w:val="single" w:sz="2" w:space="0" w:color="auto"/>
            </w:tcBorders>
            <w:hideMark/>
          </w:tcPr>
          <w:p w14:paraId="5E485FD2"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1990D521"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кут випромінювання відносно горизонтальної площини, град;</w:t>
            </w:r>
          </w:p>
        </w:tc>
      </w:tr>
    </w:tbl>
    <w:p w14:paraId="7E8440C8" w14:textId="77777777" w:rsidR="00DD4E4E" w:rsidRPr="00DD4E4E" w:rsidRDefault="00DD4E4E" w:rsidP="00DD4E4E">
      <w:pPr>
        <w:jc w:val="both"/>
        <w:rPr>
          <w:rFonts w:ascii="Times" w:eastAsia="Times New Roman" w:hAnsi="Times" w:cs="Times New Roman"/>
          <w:vanish/>
          <w:color w:val="000000"/>
          <w:sz w:val="27"/>
          <w:szCs w:val="27"/>
          <w:lang w:val="ru-UA" w:eastAsia="ru-RU"/>
        </w:rPr>
      </w:pPr>
      <w:bookmarkStart w:id="658" w:name="n660"/>
      <w:bookmarkEnd w:id="658"/>
    </w:p>
    <w:tbl>
      <w:tblPr>
        <w:tblW w:w="5000" w:type="pct"/>
        <w:tblCellMar>
          <w:left w:w="0" w:type="dxa"/>
          <w:right w:w="0" w:type="dxa"/>
        </w:tblCellMar>
        <w:tblLook w:val="04A0" w:firstRow="1" w:lastRow="0" w:firstColumn="1" w:lastColumn="0" w:noHBand="0" w:noVBand="1"/>
      </w:tblPr>
      <w:tblGrid>
        <w:gridCol w:w="8899"/>
        <w:gridCol w:w="733"/>
      </w:tblGrid>
      <w:tr w:rsidR="00DD4E4E" w:rsidRPr="00DD4E4E" w14:paraId="2263808F"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32B62D3F" w14:textId="431A64A6"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23AD2552" wp14:editId="4CAA7A15">
                  <wp:extent cx="2072005" cy="6711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72005" cy="67119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11F295A4"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(27)</w:t>
            </w:r>
          </w:p>
        </w:tc>
      </w:tr>
      <w:tr w:rsidR="00DD4E4E" w:rsidRPr="00DD4E4E" w14:paraId="4D6DA62D" w14:textId="77777777" w:rsidTr="00DD4E4E">
        <w:tc>
          <w:tcPr>
            <w:tcW w:w="8565" w:type="dxa"/>
            <w:tcBorders>
              <w:top w:val="single" w:sz="2" w:space="0" w:color="auto"/>
              <w:left w:val="single" w:sz="2" w:space="0" w:color="auto"/>
              <w:bottom w:val="single" w:sz="2" w:space="0" w:color="auto"/>
              <w:right w:val="single" w:sz="2" w:space="0" w:color="auto"/>
            </w:tcBorders>
            <w:hideMark/>
          </w:tcPr>
          <w:p w14:paraId="5E47A877" w14:textId="1CABBA08"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noProof/>
              </w:rPr>
              <w:drawing>
                <wp:inline distT="0" distB="0" distL="0" distR="0" wp14:anchorId="447D70E3" wp14:editId="21AA487D">
                  <wp:extent cx="1867535" cy="6515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67535" cy="65151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7E16D81C"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(28)</w:t>
            </w:r>
          </w:p>
        </w:tc>
      </w:tr>
    </w:tbl>
    <w:p w14:paraId="028CFDD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59" w:name="n661"/>
      <w:bookmarkEnd w:id="659"/>
      <w:r w:rsidRPr="00DD4E4E">
        <w:rPr>
          <w:rFonts w:ascii="Times" w:eastAsia="Times New Roman" w:hAnsi="Times" w:cs="Times New Roman"/>
          <w:color w:val="000000"/>
          <w:sz w:val="27"/>
          <w:szCs w:val="27"/>
          <w:lang w:val="ru-UA" w:eastAsia="ru-RU"/>
        </w:rPr>
        <w:t>120. Для визначення коефіцієнта підсилення антени в заданому напрямку використовуються такі дані:</w:t>
      </w:r>
    </w:p>
    <w:p w14:paraId="75F3E83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0" w:name="n662"/>
      <w:bookmarkEnd w:id="660"/>
      <w:r w:rsidRPr="00DD4E4E">
        <w:rPr>
          <w:rFonts w:ascii="Times" w:eastAsia="Times New Roman" w:hAnsi="Times" w:cs="Times New Roman"/>
          <w:color w:val="000000"/>
          <w:sz w:val="27"/>
          <w:szCs w:val="27"/>
          <w:lang w:val="ru-UA" w:eastAsia="ru-RU"/>
        </w:rPr>
        <w:t>діаграма спрямованості антени в горизонтальній площині;</w:t>
      </w:r>
    </w:p>
    <w:p w14:paraId="29216E0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1" w:name="n663"/>
      <w:bookmarkEnd w:id="661"/>
      <w:r w:rsidRPr="00DD4E4E">
        <w:rPr>
          <w:rFonts w:ascii="Times" w:eastAsia="Times New Roman" w:hAnsi="Times" w:cs="Times New Roman"/>
          <w:color w:val="000000"/>
          <w:sz w:val="27"/>
          <w:szCs w:val="27"/>
          <w:lang w:val="ru-UA" w:eastAsia="ru-RU"/>
        </w:rPr>
        <w:t>діаграма спрямованості антени у вертикальній площині;</w:t>
      </w:r>
    </w:p>
    <w:p w14:paraId="0286519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2" w:name="n664"/>
      <w:bookmarkEnd w:id="662"/>
      <w:r w:rsidRPr="00DD4E4E">
        <w:rPr>
          <w:rFonts w:ascii="Times" w:eastAsia="Times New Roman" w:hAnsi="Times" w:cs="Times New Roman"/>
          <w:color w:val="000000"/>
          <w:sz w:val="27"/>
          <w:szCs w:val="27"/>
          <w:lang w:val="ru-UA" w:eastAsia="ru-RU"/>
        </w:rPr>
        <w:t>кут азимуту максимального випромінювання (прийому);</w:t>
      </w:r>
    </w:p>
    <w:p w14:paraId="75F5DCC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3" w:name="n665"/>
      <w:bookmarkEnd w:id="663"/>
      <w:r w:rsidRPr="00DD4E4E">
        <w:rPr>
          <w:rFonts w:ascii="Times" w:eastAsia="Times New Roman" w:hAnsi="Times" w:cs="Times New Roman"/>
          <w:color w:val="000000"/>
          <w:sz w:val="27"/>
          <w:szCs w:val="27"/>
          <w:lang w:val="ru-UA" w:eastAsia="ru-RU"/>
        </w:rPr>
        <w:t>кут нахилу (кут місця) максимального випромінювання (прийому);</w:t>
      </w:r>
    </w:p>
    <w:p w14:paraId="7423E24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4" w:name="n666"/>
      <w:bookmarkEnd w:id="664"/>
      <w:r w:rsidRPr="00DD4E4E">
        <w:rPr>
          <w:rFonts w:ascii="Times" w:eastAsia="Times New Roman" w:hAnsi="Times" w:cs="Times New Roman"/>
          <w:color w:val="000000"/>
          <w:sz w:val="27"/>
          <w:szCs w:val="27"/>
          <w:lang w:val="ru-UA" w:eastAsia="ru-RU"/>
        </w:rPr>
        <w:t>поляризація сигналу випромінювання (прийому).</w:t>
      </w:r>
    </w:p>
    <w:p w14:paraId="1FADF8F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5" w:name="n667"/>
      <w:bookmarkEnd w:id="665"/>
      <w:r w:rsidRPr="00DD4E4E">
        <w:rPr>
          <w:rFonts w:ascii="Times" w:eastAsia="Times New Roman" w:hAnsi="Times" w:cs="Times New Roman"/>
          <w:color w:val="000000"/>
          <w:sz w:val="27"/>
          <w:szCs w:val="27"/>
          <w:lang w:val="ru-UA" w:eastAsia="ru-RU"/>
        </w:rPr>
        <w:t>121. Коефіцієнт підсилення антени в довільному напрямку (в напрямку точки спостереження) розраховується за формулою:</w:t>
      </w:r>
    </w:p>
    <w:tbl>
      <w:tblPr>
        <w:tblW w:w="5000" w:type="pct"/>
        <w:tblCellMar>
          <w:left w:w="0" w:type="dxa"/>
          <w:right w:w="0" w:type="dxa"/>
        </w:tblCellMar>
        <w:tblLook w:val="04A0" w:firstRow="1" w:lastRow="0" w:firstColumn="1" w:lastColumn="0" w:noHBand="0" w:noVBand="1"/>
      </w:tblPr>
      <w:tblGrid>
        <w:gridCol w:w="549"/>
        <w:gridCol w:w="1006"/>
        <w:gridCol w:w="285"/>
        <w:gridCol w:w="7014"/>
        <w:gridCol w:w="778"/>
      </w:tblGrid>
      <w:tr w:rsidR="00DD4E4E" w:rsidRPr="00DD4E4E" w14:paraId="0DA4A80E"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703611B2" w14:textId="5C23A52E" w:rsidR="00DD4E4E" w:rsidRPr="00DD4E4E" w:rsidRDefault="00DD4E4E" w:rsidP="00DD4E4E">
            <w:pPr>
              <w:spacing w:before="150" w:after="150"/>
              <w:jc w:val="center"/>
              <w:rPr>
                <w:rFonts w:ascii="Times New Roman" w:eastAsia="Times New Roman" w:hAnsi="Times New Roman" w:cs="Times New Roman"/>
                <w:lang w:val="ru-UA" w:eastAsia="ru-RU"/>
              </w:rPr>
            </w:pPr>
            <w:bookmarkStart w:id="666" w:name="n668"/>
            <w:bookmarkEnd w:id="666"/>
            <w:r w:rsidRPr="00DD4E4E">
              <w:rPr>
                <w:noProof/>
              </w:rPr>
              <w:drawing>
                <wp:inline distT="0" distB="0" distL="0" distR="0" wp14:anchorId="1B6093DA" wp14:editId="604BEF2E">
                  <wp:extent cx="2772410" cy="54483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772410" cy="54483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6551C94E"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(29)</w:t>
            </w:r>
          </w:p>
        </w:tc>
      </w:tr>
      <w:tr w:rsidR="00DD4E4E" w:rsidRPr="00DD4E4E" w14:paraId="7BC61ED0"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00CFD816"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67" w:name="n669"/>
            <w:bookmarkEnd w:id="667"/>
            <w:r w:rsidRPr="00DD4E4E">
              <w:rPr>
                <w:rFonts w:ascii="Times New Roman" w:eastAsia="Times New Roman" w:hAnsi="Times New Roman" w:cs="Times New Roman"/>
                <w:lang w:val="ru-UA" w:eastAsia="ru-RU"/>
              </w:rPr>
              <w:t>де:</w:t>
            </w:r>
          </w:p>
        </w:tc>
        <w:tc>
          <w:tcPr>
            <w:tcW w:w="990" w:type="dxa"/>
            <w:tcBorders>
              <w:top w:val="single" w:sz="2" w:space="0" w:color="auto"/>
              <w:left w:val="single" w:sz="2" w:space="0" w:color="auto"/>
              <w:bottom w:val="single" w:sz="2" w:space="0" w:color="auto"/>
              <w:right w:val="single" w:sz="2" w:space="0" w:color="auto"/>
            </w:tcBorders>
            <w:hideMark/>
          </w:tcPr>
          <w:p w14:paraId="40A183E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Arial Unicode MS" w:eastAsia="Arial Unicode MS" w:hAnsi="Arial Unicode MS" w:cs="Arial Unicode MS" w:hint="eastAsia"/>
                <w:b/>
                <w:bCs/>
                <w:lang w:val="ru-UA" w:eastAsia="ru-RU"/>
              </w:rPr>
              <w:t>θ</w:t>
            </w:r>
            <w:r w:rsidRPr="00DD4E4E">
              <w:rPr>
                <w:rFonts w:ascii="Times New Roman" w:eastAsia="Times New Roman" w:hAnsi="Times New Roman" w:cs="Times New Roman"/>
                <w:lang w:val="ru-UA" w:eastAsia="ru-RU"/>
              </w:rPr>
              <w:t>,</w:t>
            </w:r>
            <w:r w:rsidRPr="00DD4E4E">
              <w:rPr>
                <w:rFonts w:ascii="Arial Unicode MS" w:eastAsia="Arial Unicode MS" w:hAnsi="Arial Unicode MS" w:cs="Arial Unicode MS" w:hint="eastAsia"/>
                <w:b/>
                <w:bCs/>
                <w:lang w:val="ru-UA" w:eastAsia="ru-RU"/>
              </w:rPr>
              <w:t>φ</w:t>
            </w:r>
            <w:r w:rsidRPr="00DD4E4E">
              <w:rPr>
                <w:rFonts w:ascii="Times New Roman" w:eastAsia="Times New Roman" w:hAnsi="Times New Roman" w:cs="Times New Roman"/>
                <w:lang w:val="ru-UA" w:eastAsia="ru-RU"/>
              </w:rPr>
              <w:t>)</w:t>
            </w:r>
          </w:p>
        </w:tc>
        <w:tc>
          <w:tcPr>
            <w:tcW w:w="135" w:type="dxa"/>
            <w:tcBorders>
              <w:top w:val="single" w:sz="2" w:space="0" w:color="auto"/>
              <w:left w:val="single" w:sz="2" w:space="0" w:color="auto"/>
              <w:bottom w:val="single" w:sz="2" w:space="0" w:color="auto"/>
              <w:right w:val="single" w:sz="2" w:space="0" w:color="auto"/>
            </w:tcBorders>
            <w:hideMark/>
          </w:tcPr>
          <w:p w14:paraId="0F4E32CD"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65" w:type="dxa"/>
            <w:gridSpan w:val="2"/>
            <w:tcBorders>
              <w:top w:val="single" w:sz="2" w:space="0" w:color="auto"/>
              <w:left w:val="single" w:sz="2" w:space="0" w:color="auto"/>
              <w:bottom w:val="single" w:sz="2" w:space="0" w:color="auto"/>
              <w:right w:val="single" w:sz="2" w:space="0" w:color="auto"/>
            </w:tcBorders>
            <w:hideMark/>
          </w:tcPr>
          <w:p w14:paraId="45FFA76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у напрямку точки спостереження, дБ;</w:t>
            </w:r>
          </w:p>
        </w:tc>
      </w:tr>
      <w:tr w:rsidR="00DD4E4E" w:rsidRPr="00DD4E4E" w14:paraId="319F0B43"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A991030"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90" w:type="dxa"/>
            <w:tcBorders>
              <w:top w:val="single" w:sz="2" w:space="0" w:color="auto"/>
              <w:left w:val="single" w:sz="2" w:space="0" w:color="auto"/>
              <w:bottom w:val="single" w:sz="2" w:space="0" w:color="auto"/>
              <w:right w:val="single" w:sz="2" w:space="0" w:color="auto"/>
            </w:tcBorders>
            <w:hideMark/>
          </w:tcPr>
          <w:p w14:paraId="5D0F00BD"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G</w:t>
            </w:r>
            <w:r w:rsidRPr="00DD4E4E">
              <w:rPr>
                <w:rFonts w:ascii="Times New Roman" w:eastAsia="Times New Roman" w:hAnsi="Times New Roman" w:cs="Times New Roman"/>
                <w:b/>
                <w:bCs/>
                <w:sz w:val="16"/>
                <w:szCs w:val="16"/>
                <w:vertAlign w:val="subscript"/>
                <w:lang w:val="ru-UA" w:eastAsia="ru-RU"/>
              </w:rPr>
              <w:t>0</w:t>
            </w:r>
          </w:p>
        </w:tc>
        <w:tc>
          <w:tcPr>
            <w:tcW w:w="135" w:type="dxa"/>
            <w:tcBorders>
              <w:top w:val="single" w:sz="2" w:space="0" w:color="auto"/>
              <w:left w:val="single" w:sz="2" w:space="0" w:color="auto"/>
              <w:bottom w:val="single" w:sz="2" w:space="0" w:color="auto"/>
              <w:right w:val="single" w:sz="2" w:space="0" w:color="auto"/>
            </w:tcBorders>
            <w:hideMark/>
          </w:tcPr>
          <w:p w14:paraId="239C43E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65" w:type="dxa"/>
            <w:gridSpan w:val="2"/>
            <w:tcBorders>
              <w:top w:val="single" w:sz="2" w:space="0" w:color="auto"/>
              <w:left w:val="single" w:sz="2" w:space="0" w:color="auto"/>
              <w:bottom w:val="single" w:sz="2" w:space="0" w:color="auto"/>
              <w:right w:val="single" w:sz="2" w:space="0" w:color="auto"/>
            </w:tcBorders>
            <w:hideMark/>
          </w:tcPr>
          <w:p w14:paraId="3CE4D3D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коефіцієнт підсилення антени у напрямку максимального випромінювання, дБ;</w:t>
            </w:r>
          </w:p>
        </w:tc>
      </w:tr>
      <w:tr w:rsidR="00DD4E4E" w:rsidRPr="00DD4E4E" w14:paraId="329BD3A8"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3D7FD95D"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90" w:type="dxa"/>
            <w:tcBorders>
              <w:top w:val="single" w:sz="2" w:space="0" w:color="auto"/>
              <w:left w:val="single" w:sz="2" w:space="0" w:color="auto"/>
              <w:bottom w:val="single" w:sz="2" w:space="0" w:color="auto"/>
              <w:right w:val="single" w:sz="2" w:space="0" w:color="auto"/>
            </w:tcBorders>
            <w:hideMark/>
          </w:tcPr>
          <w:p w14:paraId="6CC29E5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r w:rsidRPr="00DD4E4E">
              <w:rPr>
                <w:rFonts w:ascii="Arial Unicode MS" w:eastAsia="Arial Unicode MS" w:hAnsi="Arial Unicode MS" w:cs="Arial Unicode MS" w:hint="eastAsia"/>
                <w:b/>
                <w:bCs/>
                <w:lang w:val="ru-UA" w:eastAsia="ru-RU"/>
              </w:rPr>
              <w:t>φ</w:t>
            </w:r>
            <w:r w:rsidRPr="00DD4E4E">
              <w:rPr>
                <w:rFonts w:ascii="Times New Roman" w:eastAsia="Times New Roman" w:hAnsi="Times New Roman" w:cs="Times New Roman"/>
                <w:lang w:val="ru-UA" w:eastAsia="ru-RU"/>
              </w:rPr>
              <w:t>)</w:t>
            </w:r>
          </w:p>
        </w:tc>
        <w:tc>
          <w:tcPr>
            <w:tcW w:w="135" w:type="dxa"/>
            <w:tcBorders>
              <w:top w:val="single" w:sz="2" w:space="0" w:color="auto"/>
              <w:left w:val="single" w:sz="2" w:space="0" w:color="auto"/>
              <w:bottom w:val="single" w:sz="2" w:space="0" w:color="auto"/>
              <w:right w:val="single" w:sz="2" w:space="0" w:color="auto"/>
            </w:tcBorders>
            <w:hideMark/>
          </w:tcPr>
          <w:p w14:paraId="0140B251"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65" w:type="dxa"/>
            <w:gridSpan w:val="2"/>
            <w:tcBorders>
              <w:top w:val="single" w:sz="2" w:space="0" w:color="auto"/>
              <w:left w:val="single" w:sz="2" w:space="0" w:color="auto"/>
              <w:bottom w:val="single" w:sz="2" w:space="0" w:color="auto"/>
              <w:right w:val="single" w:sz="2" w:space="0" w:color="auto"/>
            </w:tcBorders>
            <w:hideMark/>
          </w:tcPr>
          <w:p w14:paraId="2A05911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нормоване значення діаграми спрямованості антени у горизонтальній площині у напрямку точки спостереження, дБ;</w:t>
            </w:r>
          </w:p>
        </w:tc>
      </w:tr>
      <w:tr w:rsidR="00DD4E4E" w:rsidRPr="00DD4E4E" w14:paraId="1E10033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1F13B122"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990" w:type="dxa"/>
            <w:tcBorders>
              <w:top w:val="single" w:sz="2" w:space="0" w:color="auto"/>
              <w:left w:val="single" w:sz="2" w:space="0" w:color="auto"/>
              <w:bottom w:val="single" w:sz="2" w:space="0" w:color="auto"/>
              <w:right w:val="single" w:sz="2" w:space="0" w:color="auto"/>
            </w:tcBorders>
            <w:hideMark/>
          </w:tcPr>
          <w:p w14:paraId="517F200F"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F(</w:t>
            </w:r>
            <w:r w:rsidRPr="00DD4E4E">
              <w:rPr>
                <w:rFonts w:ascii="Arial Unicode MS" w:eastAsia="Arial Unicode MS" w:hAnsi="Arial Unicode MS" w:cs="Arial Unicode MS" w:hint="eastAsia"/>
                <w:b/>
                <w:bCs/>
                <w:lang w:val="ru-UA" w:eastAsia="ru-RU"/>
              </w:rPr>
              <w:t>θ</w:t>
            </w:r>
            <w:r w:rsidRPr="00DD4E4E">
              <w:rPr>
                <w:rFonts w:ascii="Times New Roman" w:eastAsia="Times New Roman" w:hAnsi="Times New Roman" w:cs="Times New Roman"/>
                <w:lang w:val="ru-UA" w:eastAsia="ru-RU"/>
              </w:rPr>
              <w:t>)</w:t>
            </w:r>
          </w:p>
        </w:tc>
        <w:tc>
          <w:tcPr>
            <w:tcW w:w="135" w:type="dxa"/>
            <w:tcBorders>
              <w:top w:val="single" w:sz="2" w:space="0" w:color="auto"/>
              <w:left w:val="single" w:sz="2" w:space="0" w:color="auto"/>
              <w:bottom w:val="single" w:sz="2" w:space="0" w:color="auto"/>
              <w:right w:val="single" w:sz="2" w:space="0" w:color="auto"/>
            </w:tcBorders>
            <w:hideMark/>
          </w:tcPr>
          <w:p w14:paraId="14FDB236"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665" w:type="dxa"/>
            <w:gridSpan w:val="2"/>
            <w:tcBorders>
              <w:top w:val="single" w:sz="2" w:space="0" w:color="auto"/>
              <w:left w:val="single" w:sz="2" w:space="0" w:color="auto"/>
              <w:bottom w:val="single" w:sz="2" w:space="0" w:color="auto"/>
              <w:right w:val="single" w:sz="2" w:space="0" w:color="auto"/>
            </w:tcBorders>
            <w:hideMark/>
          </w:tcPr>
          <w:p w14:paraId="63AA79D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нормоване значення діаграми спрямованості антени у вертикальній площині у напрямку точки спостереження, дБ.</w:t>
            </w:r>
          </w:p>
        </w:tc>
      </w:tr>
    </w:tbl>
    <w:p w14:paraId="675943D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8" w:name="n670"/>
      <w:bookmarkEnd w:id="668"/>
      <w:r w:rsidRPr="00DD4E4E">
        <w:rPr>
          <w:rFonts w:ascii="Times" w:eastAsia="Times New Roman" w:hAnsi="Times" w:cs="Times New Roman"/>
          <w:color w:val="000000"/>
          <w:sz w:val="27"/>
          <w:szCs w:val="27"/>
          <w:lang w:val="ru-UA" w:eastAsia="ru-RU"/>
        </w:rPr>
        <w:t>122. Розрахунок горизонтального </w:t>
      </w:r>
      <w:r w:rsidRPr="00DD4E4E">
        <w:rPr>
          <w:rFonts w:ascii="Arial Unicode MS" w:eastAsia="Arial Unicode MS" w:hAnsi="Arial Unicode MS" w:cs="Arial Unicode MS" w:hint="eastAsia"/>
          <w:b/>
          <w:bCs/>
          <w:color w:val="000000"/>
          <w:lang w:val="ru-UA" w:eastAsia="ru-RU"/>
        </w:rPr>
        <w:t>φ</w:t>
      </w:r>
      <w:r w:rsidRPr="00DD4E4E">
        <w:rPr>
          <w:rFonts w:ascii="Times" w:eastAsia="Times New Roman" w:hAnsi="Times" w:cs="Times New Roman"/>
          <w:color w:val="000000"/>
          <w:sz w:val="27"/>
          <w:szCs w:val="27"/>
          <w:lang w:val="ru-UA" w:eastAsia="ru-RU"/>
        </w:rPr>
        <w:t> та вертикального </w:t>
      </w:r>
      <w:r w:rsidRPr="00DD4E4E">
        <w:rPr>
          <w:rFonts w:ascii="Arial Unicode MS" w:eastAsia="Arial Unicode MS" w:hAnsi="Arial Unicode MS" w:cs="Arial Unicode MS" w:hint="eastAsia"/>
          <w:b/>
          <w:bCs/>
          <w:color w:val="000000"/>
          <w:lang w:val="ru-UA" w:eastAsia="ru-RU"/>
        </w:rPr>
        <w:t>θ</w:t>
      </w:r>
      <w:r w:rsidRPr="00DD4E4E">
        <w:rPr>
          <w:rFonts w:ascii="Times" w:eastAsia="Times New Roman" w:hAnsi="Times" w:cs="Times New Roman"/>
          <w:color w:val="000000"/>
          <w:sz w:val="27"/>
          <w:szCs w:val="27"/>
          <w:lang w:val="ru-UA" w:eastAsia="ru-RU"/>
        </w:rPr>
        <w:t> кутів ДСА для заданої точки спостереження проводиться з урахуванням характеристик місця розташування (координат точки встановлення) антен відповідно до схем розрахунку горизонтального та вертикального кутів ДСА для заданої точки спостереження, викладених у </w:t>
      </w:r>
      <w:hyperlink w:anchor="n752" w:history="1">
        <w:r w:rsidRPr="00DD4E4E">
          <w:rPr>
            <w:rFonts w:ascii="Times New Roman" w:eastAsia="Times New Roman" w:hAnsi="Times New Roman" w:cs="Times New Roman"/>
            <w:color w:val="006600"/>
            <w:lang w:val="ru-UA" w:eastAsia="ru-RU"/>
          </w:rPr>
          <w:t>додатку 15</w:t>
        </w:r>
      </w:hyperlink>
      <w:r w:rsidRPr="00DD4E4E">
        <w:rPr>
          <w:rFonts w:ascii="Times" w:eastAsia="Times New Roman" w:hAnsi="Times" w:cs="Times New Roman"/>
          <w:color w:val="000000"/>
          <w:sz w:val="27"/>
          <w:szCs w:val="27"/>
          <w:lang w:val="ru-UA" w:eastAsia="ru-RU"/>
        </w:rPr>
        <w:t xml:space="preserve"> до цієї Методики. У розрахунках </w:t>
      </w:r>
      <w:r w:rsidRPr="00DD4E4E">
        <w:rPr>
          <w:rFonts w:ascii="Times" w:eastAsia="Times New Roman" w:hAnsi="Times" w:cs="Times New Roman"/>
          <w:color w:val="000000"/>
          <w:sz w:val="27"/>
          <w:szCs w:val="27"/>
          <w:lang w:val="ru-UA" w:eastAsia="ru-RU"/>
        </w:rPr>
        <w:lastRenderedPageBreak/>
        <w:t>враховується, що антени передавача і приймача можуть бути встановлені на неоднорідній місцевості.</w:t>
      </w:r>
    </w:p>
    <w:p w14:paraId="668C01D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69" w:name="n671"/>
      <w:bookmarkEnd w:id="669"/>
      <w:r w:rsidRPr="00DD4E4E">
        <w:rPr>
          <w:rFonts w:ascii="Times" w:eastAsia="Times New Roman" w:hAnsi="Times" w:cs="Times New Roman"/>
          <w:color w:val="000000"/>
          <w:sz w:val="27"/>
          <w:szCs w:val="27"/>
          <w:lang w:val="ru-UA" w:eastAsia="ru-RU"/>
        </w:rPr>
        <w:t>Під час визначення горизонтального кута ДСА (</w:t>
      </w:r>
      <w:r w:rsidRPr="00DD4E4E">
        <w:rPr>
          <w:rFonts w:ascii="Arial Unicode MS" w:eastAsia="Arial Unicode MS" w:hAnsi="Arial Unicode MS" w:cs="Arial Unicode MS" w:hint="eastAsia"/>
          <w:b/>
          <w:bCs/>
          <w:color w:val="000000"/>
          <w:lang w:val="ru-UA" w:eastAsia="ru-RU"/>
        </w:rPr>
        <w:t>φ</w:t>
      </w:r>
      <w:r w:rsidRPr="00DD4E4E">
        <w:rPr>
          <w:rFonts w:ascii="Times" w:eastAsia="Times New Roman" w:hAnsi="Times" w:cs="Times New Roman"/>
          <w:color w:val="000000"/>
          <w:sz w:val="27"/>
          <w:szCs w:val="27"/>
          <w:lang w:val="ru-UA" w:eastAsia="ru-RU"/>
        </w:rPr>
        <w:t>) для заданої точки спостереження використовуються такі дані:</w:t>
      </w:r>
    </w:p>
    <w:p w14:paraId="242F8F8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0" w:name="n672"/>
      <w:bookmarkEnd w:id="670"/>
      <w:r w:rsidRPr="00DD4E4E">
        <w:rPr>
          <w:rFonts w:ascii="Times" w:eastAsia="Times New Roman" w:hAnsi="Times" w:cs="Times New Roman"/>
          <w:color w:val="000000"/>
          <w:sz w:val="27"/>
          <w:szCs w:val="27"/>
          <w:lang w:val="ru-UA" w:eastAsia="ru-RU"/>
        </w:rPr>
        <w:t>напрямок «північ»;</w:t>
      </w:r>
    </w:p>
    <w:p w14:paraId="4FA2735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1" w:name="n673"/>
      <w:bookmarkEnd w:id="671"/>
      <w:r w:rsidRPr="00DD4E4E">
        <w:rPr>
          <w:rFonts w:ascii="Times" w:eastAsia="Times New Roman" w:hAnsi="Times" w:cs="Times New Roman"/>
          <w:color w:val="000000"/>
          <w:sz w:val="27"/>
          <w:szCs w:val="27"/>
          <w:lang w:val="ru-UA" w:eastAsia="ru-RU"/>
        </w:rPr>
        <w:t>азимут максимального випромінювання;</w:t>
      </w:r>
    </w:p>
    <w:p w14:paraId="262F41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2" w:name="n674"/>
      <w:bookmarkEnd w:id="672"/>
      <w:r w:rsidRPr="00DD4E4E">
        <w:rPr>
          <w:rFonts w:ascii="Times" w:eastAsia="Times New Roman" w:hAnsi="Times" w:cs="Times New Roman"/>
          <w:color w:val="000000"/>
          <w:sz w:val="27"/>
          <w:szCs w:val="27"/>
          <w:lang w:val="ru-UA" w:eastAsia="ru-RU"/>
        </w:rPr>
        <w:t>напрямок випромінювання, для якого виконують обчислення.</w:t>
      </w:r>
    </w:p>
    <w:p w14:paraId="7DE9BE8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3" w:name="n675"/>
      <w:bookmarkEnd w:id="673"/>
      <w:r w:rsidRPr="00DD4E4E">
        <w:rPr>
          <w:rFonts w:ascii="Times" w:eastAsia="Times New Roman" w:hAnsi="Times" w:cs="Times New Roman"/>
          <w:color w:val="000000"/>
          <w:sz w:val="27"/>
          <w:szCs w:val="27"/>
          <w:lang w:val="ru-UA" w:eastAsia="ru-RU"/>
        </w:rPr>
        <w:t>Під час визначення вертикального кута ДСА (</w:t>
      </w:r>
      <w:r w:rsidRPr="00DD4E4E">
        <w:rPr>
          <w:rFonts w:ascii="Arial Unicode MS" w:eastAsia="Arial Unicode MS" w:hAnsi="Arial Unicode MS" w:cs="Arial Unicode MS" w:hint="eastAsia"/>
          <w:b/>
          <w:bCs/>
          <w:color w:val="000000"/>
          <w:lang w:val="ru-UA" w:eastAsia="ru-RU"/>
        </w:rPr>
        <w:t>θ</w:t>
      </w:r>
      <w:r w:rsidRPr="00DD4E4E">
        <w:rPr>
          <w:rFonts w:ascii="Times" w:eastAsia="Times New Roman" w:hAnsi="Times" w:cs="Times New Roman"/>
          <w:color w:val="000000"/>
          <w:sz w:val="27"/>
          <w:szCs w:val="27"/>
          <w:lang w:val="ru-UA" w:eastAsia="ru-RU"/>
        </w:rPr>
        <w:t>) для заданої точки спостереження використовуються такі дані:</w:t>
      </w:r>
    </w:p>
    <w:p w14:paraId="0B3F35C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4" w:name="n676"/>
      <w:bookmarkEnd w:id="674"/>
      <w:r w:rsidRPr="00DD4E4E">
        <w:rPr>
          <w:rFonts w:ascii="Times" w:eastAsia="Times New Roman" w:hAnsi="Times" w:cs="Times New Roman"/>
          <w:color w:val="000000"/>
          <w:sz w:val="27"/>
          <w:szCs w:val="27"/>
          <w:lang w:val="ru-UA" w:eastAsia="ru-RU"/>
        </w:rPr>
        <w:t>висота антен над рівнем моря;</w:t>
      </w:r>
    </w:p>
    <w:p w14:paraId="12FF138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5" w:name="n677"/>
      <w:bookmarkEnd w:id="675"/>
      <w:r w:rsidRPr="00DD4E4E">
        <w:rPr>
          <w:rFonts w:ascii="Times" w:eastAsia="Times New Roman" w:hAnsi="Times" w:cs="Times New Roman"/>
          <w:color w:val="000000"/>
          <w:sz w:val="27"/>
          <w:szCs w:val="27"/>
          <w:lang w:val="ru-UA" w:eastAsia="ru-RU"/>
        </w:rPr>
        <w:t>висота підйому антен у точках А і В;</w:t>
      </w:r>
    </w:p>
    <w:p w14:paraId="5E9BC0C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6" w:name="n678"/>
      <w:bookmarkEnd w:id="676"/>
      <w:r w:rsidRPr="00DD4E4E">
        <w:rPr>
          <w:rFonts w:ascii="Times" w:eastAsia="Times New Roman" w:hAnsi="Times" w:cs="Times New Roman"/>
          <w:color w:val="000000"/>
          <w:sz w:val="27"/>
          <w:szCs w:val="27"/>
          <w:lang w:val="ru-UA" w:eastAsia="ru-RU"/>
        </w:rPr>
        <w:t>відстань між проекціями точок А і В на лінії рівня «моря»;</w:t>
      </w:r>
    </w:p>
    <w:p w14:paraId="18409E97"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7" w:name="n679"/>
      <w:bookmarkEnd w:id="677"/>
      <w:r w:rsidRPr="00DD4E4E">
        <w:rPr>
          <w:rFonts w:ascii="Times" w:eastAsia="Times New Roman" w:hAnsi="Times" w:cs="Times New Roman"/>
          <w:color w:val="000000"/>
          <w:sz w:val="27"/>
          <w:szCs w:val="27"/>
          <w:lang w:val="ru-UA" w:eastAsia="ru-RU"/>
        </w:rPr>
        <w:t>кут місця головної пелюстки ДСА;</w:t>
      </w:r>
    </w:p>
    <w:p w14:paraId="0210D51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8" w:name="n680"/>
      <w:bookmarkEnd w:id="678"/>
      <w:r w:rsidRPr="00DD4E4E">
        <w:rPr>
          <w:rFonts w:ascii="Times" w:eastAsia="Times New Roman" w:hAnsi="Times" w:cs="Times New Roman"/>
          <w:color w:val="000000"/>
          <w:sz w:val="27"/>
          <w:szCs w:val="27"/>
          <w:lang w:val="ru-UA" w:eastAsia="ru-RU"/>
        </w:rPr>
        <w:t>кут місця у напрямку А — В.</w:t>
      </w:r>
    </w:p>
    <w:p w14:paraId="5ACB526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79" w:name="n681"/>
      <w:bookmarkEnd w:id="679"/>
      <w:r w:rsidRPr="00DD4E4E">
        <w:rPr>
          <w:rFonts w:ascii="Times" w:eastAsia="Times New Roman" w:hAnsi="Times" w:cs="Times New Roman"/>
          <w:color w:val="000000"/>
          <w:sz w:val="27"/>
          <w:szCs w:val="27"/>
          <w:lang w:val="ru-UA" w:eastAsia="ru-RU"/>
        </w:rPr>
        <w:t>123. Для слабо спрямованих антен (G &lt; 10 дБ), що мають спрямованість, відмінну від спрямованості півхвильового вібратора, ширина ДСА якого у вертикальній площині становить 84°, а у горизонтальній площині 40°, коефіцієнт підсилення антени визначається порівнянням ширини пелюсток ДСА антени, яка задіяна у розрахунках, і ширини ДСА цього півхвильового вібратора.</w:t>
      </w:r>
    </w:p>
    <w:p w14:paraId="4524459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0" w:name="n682"/>
      <w:bookmarkEnd w:id="680"/>
      <w:r w:rsidRPr="00DD4E4E">
        <w:rPr>
          <w:rFonts w:ascii="Times" w:eastAsia="Times New Roman" w:hAnsi="Times" w:cs="Times New Roman"/>
          <w:color w:val="000000"/>
          <w:sz w:val="27"/>
          <w:szCs w:val="27"/>
          <w:lang w:val="ru-UA" w:eastAsia="ru-RU"/>
        </w:rPr>
        <w:t>124. Коефіцієнт підсилення середньоспрямованої антени (10 дБ &lt; G &lt; 25 дБ) розраховується за формулою:</w:t>
      </w:r>
    </w:p>
    <w:tbl>
      <w:tblPr>
        <w:tblW w:w="5000" w:type="pct"/>
        <w:tblCellMar>
          <w:left w:w="0" w:type="dxa"/>
          <w:right w:w="0" w:type="dxa"/>
        </w:tblCellMar>
        <w:tblLook w:val="04A0" w:firstRow="1" w:lastRow="0" w:firstColumn="1" w:lastColumn="0" w:noHBand="0" w:noVBand="1"/>
      </w:tblPr>
      <w:tblGrid>
        <w:gridCol w:w="540"/>
        <w:gridCol w:w="1050"/>
        <w:gridCol w:w="330"/>
        <w:gridCol w:w="6306"/>
        <w:gridCol w:w="1406"/>
      </w:tblGrid>
      <w:tr w:rsidR="00DD4E4E" w:rsidRPr="00DD4E4E" w14:paraId="7F812BBA"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1B8E36A7" w14:textId="646E986C" w:rsidR="00DD4E4E" w:rsidRPr="00DD4E4E" w:rsidRDefault="00DD4E4E" w:rsidP="00DD4E4E">
            <w:pPr>
              <w:spacing w:before="150" w:after="150"/>
              <w:jc w:val="center"/>
              <w:rPr>
                <w:rFonts w:ascii="Times New Roman" w:eastAsia="Times New Roman" w:hAnsi="Times New Roman" w:cs="Times New Roman"/>
                <w:lang w:val="ru-UA" w:eastAsia="ru-RU"/>
              </w:rPr>
            </w:pPr>
            <w:bookmarkStart w:id="681" w:name="n683"/>
            <w:bookmarkEnd w:id="681"/>
            <w:r w:rsidRPr="00DD4E4E">
              <w:rPr>
                <w:noProof/>
              </w:rPr>
              <w:drawing>
                <wp:inline distT="0" distB="0" distL="0" distR="0" wp14:anchorId="6314CE70" wp14:editId="322C315D">
                  <wp:extent cx="1838325" cy="69088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38325" cy="690880"/>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39D3701F"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(30)</w:t>
            </w:r>
          </w:p>
        </w:tc>
      </w:tr>
      <w:tr w:rsidR="00DD4E4E" w:rsidRPr="00DD4E4E" w14:paraId="2D8A357D"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19776FF1"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82" w:name="n684"/>
            <w:bookmarkEnd w:id="682"/>
            <w:r w:rsidRPr="00DD4E4E">
              <w:rPr>
                <w:rFonts w:ascii="Times New Roman" w:eastAsia="Times New Roman" w:hAnsi="Times New Roman" w:cs="Times New Roman"/>
                <w:lang w:val="ru-UA" w:eastAsia="ru-RU"/>
              </w:rPr>
              <w:t>де:</w:t>
            </w:r>
          </w:p>
        </w:tc>
        <w:tc>
          <w:tcPr>
            <w:tcW w:w="1050" w:type="dxa"/>
            <w:tcBorders>
              <w:top w:val="single" w:sz="2" w:space="0" w:color="auto"/>
              <w:left w:val="single" w:sz="2" w:space="0" w:color="auto"/>
              <w:bottom w:val="single" w:sz="2" w:space="0" w:color="auto"/>
              <w:right w:val="single" w:sz="2" w:space="0" w:color="auto"/>
            </w:tcBorders>
            <w:hideMark/>
          </w:tcPr>
          <w:p w14:paraId="160E1D49" w14:textId="078E79B9"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30407A07" wp14:editId="651C3E4A">
                  <wp:extent cx="457200" cy="262890"/>
                  <wp:effectExtent l="0" t="0" r="0" b="3810"/>
                  <wp:docPr id="3" name="Рисунок 3">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57200" cy="262890"/>
                          </a:xfrm>
                          <a:prstGeom prst="rect">
                            <a:avLst/>
                          </a:prstGeom>
                          <a:noFill/>
                          <a:ln>
                            <a:noFill/>
                          </a:ln>
                        </pic:spPr>
                      </pic:pic>
                    </a:graphicData>
                  </a:graphic>
                </wp:inline>
              </w:drawing>
            </w:r>
          </w:p>
        </w:tc>
        <w:tc>
          <w:tcPr>
            <w:tcW w:w="330" w:type="dxa"/>
            <w:tcBorders>
              <w:top w:val="single" w:sz="2" w:space="0" w:color="auto"/>
              <w:left w:val="single" w:sz="2" w:space="0" w:color="auto"/>
              <w:bottom w:val="single" w:sz="2" w:space="0" w:color="auto"/>
              <w:right w:val="single" w:sz="2" w:space="0" w:color="auto"/>
            </w:tcBorders>
            <w:hideMark/>
          </w:tcPr>
          <w:p w14:paraId="36863DDB"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8115" w:type="dxa"/>
            <w:gridSpan w:val="2"/>
            <w:tcBorders>
              <w:top w:val="single" w:sz="2" w:space="0" w:color="auto"/>
              <w:left w:val="single" w:sz="2" w:space="0" w:color="auto"/>
              <w:bottom w:val="single" w:sz="2" w:space="0" w:color="auto"/>
              <w:right w:val="single" w:sz="2" w:space="0" w:color="auto"/>
            </w:tcBorders>
            <w:hideMark/>
          </w:tcPr>
          <w:p w14:paraId="56FFC736"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ширина ДСА у вертикальній площині, град.;</w:t>
            </w:r>
          </w:p>
        </w:tc>
      </w:tr>
      <w:tr w:rsidR="00DD4E4E" w:rsidRPr="00DD4E4E" w14:paraId="0A1E6AE5"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2A32D234" w14:textId="77777777" w:rsidR="00DD4E4E" w:rsidRPr="00DD4E4E" w:rsidRDefault="00DD4E4E" w:rsidP="00DD4E4E">
            <w:pPr>
              <w:rPr>
                <w:rFonts w:ascii="Times New Roman" w:eastAsia="Times New Roman" w:hAnsi="Times New Roman" w:cs="Times New Roman"/>
                <w:lang w:val="ru-UA" w:eastAsia="ru-RU"/>
              </w:rPr>
            </w:pPr>
          </w:p>
        </w:tc>
        <w:tc>
          <w:tcPr>
            <w:tcW w:w="1050" w:type="dxa"/>
            <w:tcBorders>
              <w:top w:val="single" w:sz="2" w:space="0" w:color="auto"/>
              <w:left w:val="single" w:sz="2" w:space="0" w:color="auto"/>
              <w:bottom w:val="single" w:sz="2" w:space="0" w:color="auto"/>
              <w:right w:val="single" w:sz="2" w:space="0" w:color="auto"/>
            </w:tcBorders>
            <w:hideMark/>
          </w:tcPr>
          <w:p w14:paraId="7AB6EDE7" w14:textId="2FCA9815" w:rsidR="00DD4E4E" w:rsidRPr="00DD4E4E" w:rsidRDefault="00DD4E4E" w:rsidP="00DD4E4E">
            <w:pPr>
              <w:spacing w:before="150" w:after="150"/>
              <w:rPr>
                <w:rFonts w:ascii="Times New Roman" w:eastAsia="Times New Roman" w:hAnsi="Times New Roman" w:cs="Times New Roman"/>
                <w:lang w:val="ru-UA" w:eastAsia="ru-RU"/>
              </w:rPr>
            </w:pPr>
            <w:r w:rsidRPr="00DD4E4E">
              <w:rPr>
                <w:noProof/>
              </w:rPr>
              <w:drawing>
                <wp:inline distT="0" distB="0" distL="0" distR="0" wp14:anchorId="34962221" wp14:editId="4B199735">
                  <wp:extent cx="466725" cy="175260"/>
                  <wp:effectExtent l="0" t="0" r="3175" b="2540"/>
                  <wp:docPr id="2" name="Рисунок 2">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66725" cy="175260"/>
                          </a:xfrm>
                          <a:prstGeom prst="rect">
                            <a:avLst/>
                          </a:prstGeom>
                          <a:noFill/>
                          <a:ln>
                            <a:noFill/>
                          </a:ln>
                        </pic:spPr>
                      </pic:pic>
                    </a:graphicData>
                  </a:graphic>
                </wp:inline>
              </w:drawing>
            </w:r>
          </w:p>
        </w:tc>
        <w:tc>
          <w:tcPr>
            <w:tcW w:w="330" w:type="dxa"/>
            <w:tcBorders>
              <w:top w:val="single" w:sz="2" w:space="0" w:color="auto"/>
              <w:left w:val="single" w:sz="2" w:space="0" w:color="auto"/>
              <w:bottom w:val="single" w:sz="2" w:space="0" w:color="auto"/>
              <w:right w:val="single" w:sz="2" w:space="0" w:color="auto"/>
            </w:tcBorders>
            <w:hideMark/>
          </w:tcPr>
          <w:p w14:paraId="56D1AF07" w14:textId="77777777" w:rsidR="00DD4E4E" w:rsidRPr="00DD4E4E" w:rsidRDefault="00DD4E4E" w:rsidP="00DD4E4E">
            <w:pPr>
              <w:rPr>
                <w:rFonts w:ascii="Times New Roman" w:eastAsia="Times New Roman" w:hAnsi="Times New Roman" w:cs="Times New Roman"/>
                <w:lang w:val="ru-UA" w:eastAsia="ru-RU"/>
              </w:rPr>
            </w:pPr>
          </w:p>
        </w:tc>
        <w:tc>
          <w:tcPr>
            <w:tcW w:w="8115" w:type="dxa"/>
            <w:gridSpan w:val="2"/>
            <w:tcBorders>
              <w:top w:val="single" w:sz="2" w:space="0" w:color="auto"/>
              <w:left w:val="single" w:sz="2" w:space="0" w:color="auto"/>
              <w:bottom w:val="single" w:sz="2" w:space="0" w:color="auto"/>
              <w:right w:val="single" w:sz="2" w:space="0" w:color="auto"/>
            </w:tcBorders>
            <w:hideMark/>
          </w:tcPr>
          <w:p w14:paraId="45347FF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ширина ДСА у горизонтальній площині, град.</w:t>
            </w:r>
          </w:p>
        </w:tc>
      </w:tr>
    </w:tbl>
    <w:p w14:paraId="4BF79B3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3" w:name="n685"/>
      <w:bookmarkEnd w:id="683"/>
      <w:r w:rsidRPr="00DD4E4E">
        <w:rPr>
          <w:rFonts w:ascii="Times" w:eastAsia="Times New Roman" w:hAnsi="Times" w:cs="Times New Roman"/>
          <w:color w:val="000000"/>
          <w:sz w:val="27"/>
          <w:szCs w:val="27"/>
          <w:lang w:val="ru-UA" w:eastAsia="ru-RU"/>
        </w:rPr>
        <w:t>Отримане значення виражається у логарифмічних одиницях.</w:t>
      </w:r>
    </w:p>
    <w:p w14:paraId="7509BC5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4" w:name="n686"/>
      <w:bookmarkEnd w:id="684"/>
      <w:r w:rsidRPr="00DD4E4E">
        <w:rPr>
          <w:rFonts w:ascii="Times" w:eastAsia="Times New Roman" w:hAnsi="Times" w:cs="Times New Roman"/>
          <w:color w:val="000000"/>
          <w:sz w:val="27"/>
          <w:szCs w:val="27"/>
          <w:lang w:val="ru-UA" w:eastAsia="ru-RU"/>
        </w:rPr>
        <w:t>125. Для визначення коефіцієнта підсилення панельної антени (антенної решітки) використовуються характеристики діаграми спрямованості і параметри антени, яка побудована на основі плоскої прямокутної синфазної лінійної решітки.</w:t>
      </w:r>
    </w:p>
    <w:p w14:paraId="118BDE2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5" w:name="n687"/>
      <w:bookmarkEnd w:id="685"/>
      <w:r w:rsidRPr="00DD4E4E">
        <w:rPr>
          <w:rFonts w:ascii="Times" w:eastAsia="Times New Roman" w:hAnsi="Times" w:cs="Times New Roman"/>
          <w:color w:val="000000"/>
          <w:sz w:val="27"/>
          <w:szCs w:val="27"/>
          <w:lang w:val="ru-UA" w:eastAsia="ru-RU"/>
        </w:rPr>
        <w:t>Коефіцієнт підсилення антенної решітки розраховується за формулою:</w:t>
      </w:r>
    </w:p>
    <w:tbl>
      <w:tblPr>
        <w:tblW w:w="5000" w:type="pct"/>
        <w:tblCellMar>
          <w:left w:w="0" w:type="dxa"/>
          <w:right w:w="0" w:type="dxa"/>
        </w:tblCellMar>
        <w:tblLook w:val="04A0" w:firstRow="1" w:lastRow="0" w:firstColumn="1" w:lastColumn="0" w:noHBand="0" w:noVBand="1"/>
      </w:tblPr>
      <w:tblGrid>
        <w:gridCol w:w="540"/>
        <w:gridCol w:w="765"/>
        <w:gridCol w:w="280"/>
        <w:gridCol w:w="6428"/>
        <w:gridCol w:w="1619"/>
      </w:tblGrid>
      <w:tr w:rsidR="00DD4E4E" w:rsidRPr="00DD4E4E" w14:paraId="575D3B91" w14:textId="77777777" w:rsidTr="00DD4E4E">
        <w:tc>
          <w:tcPr>
            <w:tcW w:w="8565" w:type="dxa"/>
            <w:gridSpan w:val="4"/>
            <w:tcBorders>
              <w:top w:val="single" w:sz="2" w:space="0" w:color="auto"/>
              <w:left w:val="single" w:sz="2" w:space="0" w:color="auto"/>
              <w:bottom w:val="single" w:sz="2" w:space="0" w:color="auto"/>
              <w:right w:val="single" w:sz="2" w:space="0" w:color="auto"/>
            </w:tcBorders>
            <w:hideMark/>
          </w:tcPr>
          <w:p w14:paraId="3DD74C93" w14:textId="1E38FF91" w:rsidR="00DD4E4E" w:rsidRPr="00DD4E4E" w:rsidRDefault="00DD4E4E" w:rsidP="00DD4E4E">
            <w:pPr>
              <w:spacing w:before="150" w:after="150"/>
              <w:jc w:val="center"/>
              <w:rPr>
                <w:rFonts w:ascii="Times New Roman" w:eastAsia="Times New Roman" w:hAnsi="Times New Roman" w:cs="Times New Roman"/>
                <w:lang w:val="ru-UA" w:eastAsia="ru-RU"/>
              </w:rPr>
            </w:pPr>
            <w:bookmarkStart w:id="686" w:name="n688"/>
            <w:bookmarkEnd w:id="686"/>
            <w:r w:rsidRPr="00DD4E4E">
              <w:rPr>
                <w:noProof/>
              </w:rPr>
              <w:drawing>
                <wp:inline distT="0" distB="0" distL="0" distR="0" wp14:anchorId="7EA81FAE" wp14:editId="263D7187">
                  <wp:extent cx="3443605" cy="4184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443605" cy="418465"/>
                          </a:xfrm>
                          <a:prstGeom prst="rect">
                            <a:avLst/>
                          </a:prstGeom>
                          <a:noFill/>
                          <a:ln>
                            <a:noFill/>
                          </a:ln>
                        </pic:spPr>
                      </pic:pic>
                    </a:graphicData>
                  </a:graphic>
                </wp:inline>
              </w:drawing>
            </w:r>
          </w:p>
        </w:tc>
        <w:tc>
          <w:tcPr>
            <w:tcW w:w="705" w:type="dxa"/>
            <w:tcBorders>
              <w:top w:val="single" w:sz="2" w:space="0" w:color="auto"/>
              <w:left w:val="single" w:sz="2" w:space="0" w:color="auto"/>
              <w:bottom w:val="single" w:sz="2" w:space="0" w:color="auto"/>
              <w:right w:val="single" w:sz="2" w:space="0" w:color="auto"/>
            </w:tcBorders>
            <w:hideMark/>
          </w:tcPr>
          <w:p w14:paraId="07A17048" w14:textId="77777777" w:rsidR="00DD4E4E" w:rsidRPr="00DD4E4E" w:rsidRDefault="00DD4E4E" w:rsidP="00DD4E4E">
            <w:pPr>
              <w:spacing w:before="150" w:after="15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(31)</w:t>
            </w:r>
          </w:p>
        </w:tc>
      </w:tr>
      <w:tr w:rsidR="00DD4E4E" w:rsidRPr="00DD4E4E" w14:paraId="709DF57A"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2EC31978" w14:textId="77777777" w:rsidR="00DD4E4E" w:rsidRPr="00DD4E4E" w:rsidRDefault="00DD4E4E" w:rsidP="00DD4E4E">
            <w:pPr>
              <w:spacing w:before="150" w:after="150"/>
              <w:rPr>
                <w:rFonts w:ascii="Times New Roman" w:eastAsia="Times New Roman" w:hAnsi="Times New Roman" w:cs="Times New Roman"/>
                <w:lang w:val="ru-UA" w:eastAsia="ru-RU"/>
              </w:rPr>
            </w:pPr>
            <w:bookmarkStart w:id="687" w:name="n689"/>
            <w:bookmarkEnd w:id="687"/>
            <w:r w:rsidRPr="00DD4E4E">
              <w:rPr>
                <w:rFonts w:ascii="Times New Roman" w:eastAsia="Times New Roman" w:hAnsi="Times New Roman" w:cs="Times New Roman"/>
                <w:lang w:val="ru-UA" w:eastAsia="ru-RU"/>
              </w:rPr>
              <w:lastRenderedPageBreak/>
              <w:t>де:</w:t>
            </w:r>
          </w:p>
        </w:tc>
        <w:tc>
          <w:tcPr>
            <w:tcW w:w="9915" w:type="dxa"/>
            <w:gridSpan w:val="4"/>
            <w:tcBorders>
              <w:top w:val="single" w:sz="2" w:space="0" w:color="auto"/>
              <w:left w:val="single" w:sz="2" w:space="0" w:color="auto"/>
              <w:bottom w:val="single" w:sz="2" w:space="0" w:color="auto"/>
              <w:right w:val="single" w:sz="2" w:space="0" w:color="auto"/>
            </w:tcBorders>
            <w:hideMark/>
          </w:tcPr>
          <w:p w14:paraId="0DB4EAB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k = 2</w:t>
            </w:r>
            <w:r w:rsidRPr="00DD4E4E">
              <w:rPr>
                <w:rFonts w:ascii="Arial Unicode MS" w:eastAsia="Arial Unicode MS" w:hAnsi="Arial Unicode MS" w:cs="Arial Unicode MS" w:hint="eastAsia"/>
                <w:b/>
                <w:bCs/>
                <w:lang w:val="ru-UA" w:eastAsia="ru-RU"/>
              </w:rPr>
              <w:t>π</w:t>
            </w:r>
            <w:r w:rsidRPr="00DD4E4E">
              <w:rPr>
                <w:rFonts w:ascii="Times New Roman" w:eastAsia="Times New Roman" w:hAnsi="Times New Roman" w:cs="Times New Roman"/>
                <w:lang w:val="ru-UA" w:eastAsia="ru-RU"/>
              </w:rPr>
              <w:t> / </w:t>
            </w:r>
            <w:r w:rsidRPr="00DD4E4E">
              <w:rPr>
                <w:rFonts w:ascii="Arial Unicode MS" w:eastAsia="Arial Unicode MS" w:hAnsi="Arial Unicode MS" w:cs="Arial Unicode MS" w:hint="eastAsia"/>
                <w:b/>
                <w:bCs/>
                <w:lang w:val="ru-UA" w:eastAsia="ru-RU"/>
              </w:rPr>
              <w:t>λ</w:t>
            </w:r>
          </w:p>
        </w:tc>
      </w:tr>
      <w:tr w:rsidR="00DD4E4E" w:rsidRPr="00DD4E4E" w14:paraId="1E8BB7AB"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6DF3896"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65" w:type="dxa"/>
            <w:tcBorders>
              <w:top w:val="single" w:sz="2" w:space="0" w:color="auto"/>
              <w:left w:val="single" w:sz="2" w:space="0" w:color="auto"/>
              <w:bottom w:val="single" w:sz="2" w:space="0" w:color="auto"/>
              <w:right w:val="single" w:sz="2" w:space="0" w:color="auto"/>
            </w:tcBorders>
            <w:hideMark/>
          </w:tcPr>
          <w:p w14:paraId="6C8AC8A7"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Arial Unicode MS" w:eastAsia="Arial Unicode MS" w:hAnsi="Arial Unicode MS" w:cs="Arial Unicode MS" w:hint="eastAsia"/>
                <w:b/>
                <w:bCs/>
                <w:lang w:val="ru-UA" w:eastAsia="ru-RU"/>
              </w:rPr>
              <w:t>λ</w:t>
            </w:r>
          </w:p>
        </w:tc>
        <w:tc>
          <w:tcPr>
            <w:tcW w:w="255" w:type="dxa"/>
            <w:tcBorders>
              <w:top w:val="single" w:sz="2" w:space="0" w:color="auto"/>
              <w:left w:val="single" w:sz="2" w:space="0" w:color="auto"/>
              <w:bottom w:val="single" w:sz="2" w:space="0" w:color="auto"/>
              <w:right w:val="single" w:sz="2" w:space="0" w:color="auto"/>
            </w:tcBorders>
            <w:hideMark/>
          </w:tcPr>
          <w:p w14:paraId="234099BE"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0056D73C"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хвилі (м);</w:t>
            </w:r>
          </w:p>
        </w:tc>
      </w:tr>
      <w:tr w:rsidR="00DD4E4E" w:rsidRPr="00DD4E4E" w14:paraId="7C4E953F"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7111EEAA"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65" w:type="dxa"/>
            <w:tcBorders>
              <w:top w:val="single" w:sz="2" w:space="0" w:color="auto"/>
              <w:left w:val="single" w:sz="2" w:space="0" w:color="auto"/>
              <w:bottom w:val="single" w:sz="2" w:space="0" w:color="auto"/>
              <w:right w:val="single" w:sz="2" w:space="0" w:color="auto"/>
            </w:tcBorders>
            <w:hideMark/>
          </w:tcPr>
          <w:p w14:paraId="57FDEC4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m</w:t>
            </w:r>
          </w:p>
        </w:tc>
        <w:tc>
          <w:tcPr>
            <w:tcW w:w="255" w:type="dxa"/>
            <w:tcBorders>
              <w:top w:val="single" w:sz="2" w:space="0" w:color="auto"/>
              <w:left w:val="single" w:sz="2" w:space="0" w:color="auto"/>
              <w:bottom w:val="single" w:sz="2" w:space="0" w:color="auto"/>
              <w:right w:val="single" w:sz="2" w:space="0" w:color="auto"/>
            </w:tcBorders>
            <w:hideMark/>
          </w:tcPr>
          <w:p w14:paraId="435EA88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21740E20"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кількість рядків на антенній решітці;</w:t>
            </w:r>
          </w:p>
        </w:tc>
      </w:tr>
      <w:tr w:rsidR="00DD4E4E" w:rsidRPr="00DD4E4E" w14:paraId="185A05C8"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6DC097DB"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65" w:type="dxa"/>
            <w:tcBorders>
              <w:top w:val="single" w:sz="2" w:space="0" w:color="auto"/>
              <w:left w:val="single" w:sz="2" w:space="0" w:color="auto"/>
              <w:bottom w:val="single" w:sz="2" w:space="0" w:color="auto"/>
              <w:right w:val="single" w:sz="2" w:space="0" w:color="auto"/>
            </w:tcBorders>
            <w:hideMark/>
          </w:tcPr>
          <w:p w14:paraId="108EA413"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n</w:t>
            </w:r>
          </w:p>
        </w:tc>
        <w:tc>
          <w:tcPr>
            <w:tcW w:w="255" w:type="dxa"/>
            <w:tcBorders>
              <w:top w:val="single" w:sz="2" w:space="0" w:color="auto"/>
              <w:left w:val="single" w:sz="2" w:space="0" w:color="auto"/>
              <w:bottom w:val="single" w:sz="2" w:space="0" w:color="auto"/>
              <w:right w:val="single" w:sz="2" w:space="0" w:color="auto"/>
            </w:tcBorders>
            <w:hideMark/>
          </w:tcPr>
          <w:p w14:paraId="4B39159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67FE0D88"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кількість вібраторів у рядку;</w:t>
            </w:r>
          </w:p>
        </w:tc>
      </w:tr>
      <w:tr w:rsidR="00DD4E4E" w:rsidRPr="00DD4E4E" w14:paraId="274C7F70" w14:textId="77777777" w:rsidTr="00DD4E4E">
        <w:tblPrEx>
          <w:tblCellMar>
            <w:top w:w="20" w:type="dxa"/>
            <w:left w:w="20" w:type="dxa"/>
            <w:bottom w:w="20" w:type="dxa"/>
            <w:right w:w="20" w:type="dxa"/>
          </w:tblCellMar>
        </w:tblPrEx>
        <w:trPr>
          <w:trHeight w:val="140"/>
        </w:trPr>
        <w:tc>
          <w:tcPr>
            <w:tcW w:w="540" w:type="dxa"/>
            <w:tcBorders>
              <w:top w:val="single" w:sz="2" w:space="0" w:color="auto"/>
              <w:left w:val="single" w:sz="2" w:space="0" w:color="auto"/>
              <w:bottom w:val="single" w:sz="2" w:space="0" w:color="auto"/>
              <w:right w:val="single" w:sz="2" w:space="0" w:color="auto"/>
            </w:tcBorders>
            <w:hideMark/>
          </w:tcPr>
          <w:p w14:paraId="509C884C" w14:textId="77777777" w:rsidR="00DD4E4E" w:rsidRPr="00DD4E4E" w:rsidRDefault="00DD4E4E" w:rsidP="00DD4E4E">
            <w:pPr>
              <w:spacing w:before="150" w:after="150"/>
              <w:rPr>
                <w:rFonts w:ascii="Times New Roman" w:eastAsia="Times New Roman" w:hAnsi="Times New Roman" w:cs="Times New Roman"/>
                <w:lang w:val="ru-UA" w:eastAsia="ru-RU"/>
              </w:rPr>
            </w:pPr>
          </w:p>
        </w:tc>
        <w:tc>
          <w:tcPr>
            <w:tcW w:w="765" w:type="dxa"/>
            <w:tcBorders>
              <w:top w:val="single" w:sz="2" w:space="0" w:color="auto"/>
              <w:left w:val="single" w:sz="2" w:space="0" w:color="auto"/>
              <w:bottom w:val="single" w:sz="2" w:space="0" w:color="auto"/>
              <w:right w:val="single" w:sz="2" w:space="0" w:color="auto"/>
            </w:tcBorders>
            <w:hideMark/>
          </w:tcPr>
          <w:p w14:paraId="20259FC2"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l</w:t>
            </w:r>
          </w:p>
        </w:tc>
        <w:tc>
          <w:tcPr>
            <w:tcW w:w="255" w:type="dxa"/>
            <w:tcBorders>
              <w:top w:val="single" w:sz="2" w:space="0" w:color="auto"/>
              <w:left w:val="single" w:sz="2" w:space="0" w:color="auto"/>
              <w:bottom w:val="single" w:sz="2" w:space="0" w:color="auto"/>
              <w:right w:val="single" w:sz="2" w:space="0" w:color="auto"/>
            </w:tcBorders>
            <w:hideMark/>
          </w:tcPr>
          <w:p w14:paraId="5E6E8847" w14:textId="77777777" w:rsidR="00DD4E4E" w:rsidRPr="00DD4E4E" w:rsidRDefault="00DD4E4E" w:rsidP="00DD4E4E">
            <w:pPr>
              <w:spacing w:before="150" w:after="150"/>
              <w:jc w:val="center"/>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w:t>
            </w:r>
          </w:p>
        </w:tc>
        <w:tc>
          <w:tcPr>
            <w:tcW w:w="7755" w:type="dxa"/>
            <w:gridSpan w:val="2"/>
            <w:tcBorders>
              <w:top w:val="single" w:sz="2" w:space="0" w:color="auto"/>
              <w:left w:val="single" w:sz="2" w:space="0" w:color="auto"/>
              <w:bottom w:val="single" w:sz="2" w:space="0" w:color="auto"/>
              <w:right w:val="single" w:sz="2" w:space="0" w:color="auto"/>
            </w:tcBorders>
            <w:hideMark/>
          </w:tcPr>
          <w:p w14:paraId="516EEB7A" w14:textId="77777777" w:rsidR="00DD4E4E" w:rsidRPr="00DD4E4E" w:rsidRDefault="00DD4E4E" w:rsidP="00DD4E4E">
            <w:pPr>
              <w:spacing w:before="150" w:after="150"/>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t>довжина плеча вібратора (м).</w:t>
            </w:r>
          </w:p>
        </w:tc>
      </w:tr>
    </w:tbl>
    <w:p w14:paraId="3CC1B68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88" w:name="n690"/>
      <w:bookmarkEnd w:id="688"/>
      <w:r w:rsidRPr="00DD4E4E">
        <w:rPr>
          <w:rFonts w:ascii="Times" w:eastAsia="Times New Roman" w:hAnsi="Times" w:cs="Times New Roman"/>
          <w:color w:val="000000"/>
          <w:sz w:val="27"/>
          <w:szCs w:val="27"/>
          <w:lang w:val="ru-UA" w:eastAsia="ru-RU"/>
        </w:rPr>
        <w:t>Нормовані діаграми антенних решіток у горизонтальній та вертикальній площинах визначаються як добуток діаграми спрямованості вібратора або елементарного випромінювача та множника системи.</w:t>
      </w:r>
    </w:p>
    <w:p w14:paraId="6E84B794"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689" w:name="n691"/>
      <w:bookmarkEnd w:id="689"/>
      <w:r w:rsidRPr="00DD4E4E">
        <w:rPr>
          <w:rFonts w:ascii="Times New Roman" w:eastAsia="Times New Roman" w:hAnsi="Times New Roman" w:cs="Times New Roman"/>
          <w:b/>
          <w:bCs/>
          <w:color w:val="000000"/>
          <w:sz w:val="28"/>
          <w:szCs w:val="28"/>
          <w:lang w:val="ru-UA" w:eastAsia="ru-RU"/>
        </w:rPr>
        <w:t>Визначення величини захисного відношення приймача</w:t>
      </w:r>
    </w:p>
    <w:p w14:paraId="748394B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0" w:name="n692"/>
      <w:bookmarkEnd w:id="690"/>
      <w:r w:rsidRPr="00DD4E4E">
        <w:rPr>
          <w:rFonts w:ascii="Times" w:eastAsia="Times New Roman" w:hAnsi="Times" w:cs="Times New Roman"/>
          <w:color w:val="000000"/>
          <w:sz w:val="27"/>
          <w:szCs w:val="27"/>
          <w:lang w:val="ru-UA" w:eastAsia="ru-RU"/>
        </w:rPr>
        <w:t>126. Значення захисного відношення визначають у логарифмічних одиницях.</w:t>
      </w:r>
    </w:p>
    <w:p w14:paraId="76EDE6C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1" w:name="n693"/>
      <w:bookmarkEnd w:id="691"/>
      <w:r w:rsidRPr="00DD4E4E">
        <w:rPr>
          <w:rFonts w:ascii="Times" w:eastAsia="Times New Roman" w:hAnsi="Times" w:cs="Times New Roman"/>
          <w:color w:val="000000"/>
          <w:sz w:val="27"/>
          <w:szCs w:val="27"/>
          <w:lang w:val="ru-UA" w:eastAsia="ru-RU"/>
        </w:rPr>
        <w:t>127. Під час оцінки ЕМС РО використовуються значення захисного відношення по частоті A(</w:t>
      </w:r>
      <w:r w:rsidRPr="00DD4E4E">
        <w:rPr>
          <w:rFonts w:ascii="Arial Unicode MS" w:eastAsia="Arial Unicode MS" w:hAnsi="Arial Unicode MS" w:cs="Arial Unicode MS" w:hint="eastAsia"/>
          <w:b/>
          <w:bCs/>
          <w:color w:val="000000"/>
          <w:lang w:val="ru-UA" w:eastAsia="ru-RU"/>
        </w:rPr>
        <w:t>Δ</w:t>
      </w:r>
      <w:r w:rsidRPr="00DD4E4E">
        <w:rPr>
          <w:rFonts w:ascii="Times" w:eastAsia="Times New Roman" w:hAnsi="Times" w:cs="Times New Roman"/>
          <w:color w:val="000000"/>
          <w:sz w:val="27"/>
          <w:szCs w:val="27"/>
          <w:lang w:val="ru-UA" w:eastAsia="ru-RU"/>
        </w:rPr>
        <w:t>f) для конкретного сценарію створення взаємних радіозавад РО.</w:t>
      </w:r>
    </w:p>
    <w:p w14:paraId="1FBA811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2" w:name="n694"/>
      <w:bookmarkEnd w:id="692"/>
      <w:r w:rsidRPr="00DD4E4E">
        <w:rPr>
          <w:rFonts w:ascii="Times" w:eastAsia="Times New Roman" w:hAnsi="Times" w:cs="Times New Roman"/>
          <w:color w:val="000000"/>
          <w:sz w:val="27"/>
          <w:szCs w:val="27"/>
          <w:lang w:val="ru-UA" w:eastAsia="ru-RU"/>
        </w:rPr>
        <w:t>128. Захисні відношення А</w:t>
      </w:r>
      <w:r w:rsidRPr="00DD4E4E">
        <w:rPr>
          <w:rFonts w:ascii="Times New Roman" w:eastAsia="Times New Roman" w:hAnsi="Times New Roman" w:cs="Times New Roman"/>
          <w:b/>
          <w:bCs/>
          <w:color w:val="000000"/>
          <w:sz w:val="16"/>
          <w:szCs w:val="16"/>
          <w:vertAlign w:val="subscript"/>
          <w:lang w:val="ru-UA" w:eastAsia="ru-RU"/>
        </w:rPr>
        <w:t>доп</w:t>
      </w:r>
      <w:r w:rsidRPr="00DD4E4E">
        <w:rPr>
          <w:rFonts w:ascii="Times" w:eastAsia="Times New Roman" w:hAnsi="Times" w:cs="Times New Roman"/>
          <w:color w:val="000000"/>
          <w:sz w:val="27"/>
          <w:szCs w:val="27"/>
          <w:lang w:val="ru-UA" w:eastAsia="ru-RU"/>
        </w:rPr>
        <w:t> визначають аналітичним або експериментальним шляхом.</w:t>
      </w:r>
    </w:p>
    <w:p w14:paraId="50F5FB8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3" w:name="n695"/>
      <w:bookmarkEnd w:id="693"/>
      <w:r w:rsidRPr="00DD4E4E">
        <w:rPr>
          <w:rFonts w:ascii="Times" w:eastAsia="Times New Roman" w:hAnsi="Times" w:cs="Times New Roman"/>
          <w:color w:val="000000"/>
          <w:sz w:val="27"/>
          <w:szCs w:val="27"/>
          <w:lang w:val="ru-UA" w:eastAsia="ru-RU"/>
        </w:rPr>
        <w:t>129. Для визначення захисних відношень для РО фіксованої служби використовуються положення, викладені в Рекомендаціях ITUR F.240 та ITUR F.758.</w:t>
      </w:r>
    </w:p>
    <w:p w14:paraId="07BF7D8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4" w:name="n696"/>
      <w:bookmarkEnd w:id="694"/>
      <w:r w:rsidRPr="00DD4E4E">
        <w:rPr>
          <w:rFonts w:ascii="Times" w:eastAsia="Times New Roman" w:hAnsi="Times" w:cs="Times New Roman"/>
          <w:color w:val="000000"/>
          <w:sz w:val="27"/>
          <w:szCs w:val="27"/>
          <w:lang w:val="ru-UA" w:eastAsia="ru-RU"/>
        </w:rPr>
        <w:t>130. Для окремих типів цифрових РО фіксованої служби значення захисного відношення можуть змінюватися в широкому діапазоні і визначаються відповідно до положень конкретного стандарту, враховуючи застосовувані види модуляції, завадостійкого кодування тощо.</w:t>
      </w:r>
    </w:p>
    <w:p w14:paraId="583E835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5" w:name="n697"/>
      <w:bookmarkEnd w:id="695"/>
      <w:r w:rsidRPr="00DD4E4E">
        <w:rPr>
          <w:rFonts w:ascii="Times" w:eastAsia="Times New Roman" w:hAnsi="Times" w:cs="Times New Roman"/>
          <w:color w:val="000000"/>
          <w:sz w:val="27"/>
          <w:szCs w:val="27"/>
          <w:lang w:val="ru-UA" w:eastAsia="ru-RU"/>
        </w:rPr>
        <w:t>131. Експериментальне визначення величини захисного відношення проводиться вимірюванням мінімально допустимого рівня корисного радіосигналу і максимально допустимого рівня радіозавади на вході радіоприймача за умови забезпечення необхідної якості функціонування РО.</w:t>
      </w:r>
    </w:p>
    <w:p w14:paraId="7140C93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6" w:name="n698"/>
      <w:bookmarkEnd w:id="696"/>
      <w:r w:rsidRPr="00DD4E4E">
        <w:rPr>
          <w:rFonts w:ascii="Times" w:eastAsia="Times New Roman" w:hAnsi="Times" w:cs="Times New Roman"/>
          <w:color w:val="000000"/>
          <w:sz w:val="27"/>
          <w:szCs w:val="27"/>
          <w:lang w:val="ru-UA" w:eastAsia="ru-RU"/>
        </w:rPr>
        <w:t>Узагальнена схема експериментальної установки для визначення величини захисного відношення приймача наведено у </w:t>
      </w:r>
      <w:hyperlink w:anchor="n752" w:history="1">
        <w:r w:rsidRPr="00DD4E4E">
          <w:rPr>
            <w:rFonts w:ascii="Times New Roman" w:eastAsia="Times New Roman" w:hAnsi="Times New Roman" w:cs="Times New Roman"/>
            <w:color w:val="006600"/>
            <w:lang w:val="ru-UA" w:eastAsia="ru-RU"/>
          </w:rPr>
          <w:t>додатку 6</w:t>
        </w:r>
      </w:hyperlink>
      <w:r w:rsidRPr="00DD4E4E">
        <w:rPr>
          <w:rFonts w:ascii="Times" w:eastAsia="Times New Roman" w:hAnsi="Times" w:cs="Times New Roman"/>
          <w:color w:val="000000"/>
          <w:sz w:val="27"/>
          <w:szCs w:val="27"/>
          <w:lang w:val="ru-UA" w:eastAsia="ru-RU"/>
        </w:rPr>
        <w:t> до цієї Методики.</w:t>
      </w:r>
    </w:p>
    <w:p w14:paraId="5D750AF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7" w:name="n699"/>
      <w:bookmarkEnd w:id="697"/>
      <w:r w:rsidRPr="00DD4E4E">
        <w:rPr>
          <w:rFonts w:ascii="Times" w:eastAsia="Times New Roman" w:hAnsi="Times" w:cs="Times New Roman"/>
          <w:color w:val="000000"/>
          <w:sz w:val="27"/>
          <w:szCs w:val="27"/>
          <w:lang w:val="ru-UA" w:eastAsia="ru-RU"/>
        </w:rPr>
        <w:t>132. Під час визначення захисних відношень і умов ЕМС РО враховується специфіка впливу на основний канал прийому позаканальних радіозавад і радіозавад, які попадають в основний канал. Вплив позаканальних радіозавад зазвичай слабший внаслідок фільтрації у підсилювачах проміжної частоти приймача.</w:t>
      </w:r>
    </w:p>
    <w:p w14:paraId="6E319B09"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698" w:name="n700"/>
      <w:bookmarkEnd w:id="698"/>
      <w:r w:rsidRPr="00DD4E4E">
        <w:rPr>
          <w:rFonts w:ascii="Times" w:eastAsia="Times New Roman" w:hAnsi="Times" w:cs="Times New Roman"/>
          <w:color w:val="000000"/>
          <w:sz w:val="27"/>
          <w:szCs w:val="27"/>
          <w:lang w:val="ru-UA" w:eastAsia="ru-RU"/>
        </w:rPr>
        <w:t xml:space="preserve">133. Якщо несуча частота сигналу радіозавади не збігається із частотою прийому корисного сигналу (позаканальні радіозавади), значення захисного відношення зменшується на величину коефіцієнта частотної вибірковості </w:t>
      </w:r>
      <w:r w:rsidRPr="00DD4E4E">
        <w:rPr>
          <w:rFonts w:ascii="Times" w:eastAsia="Times New Roman" w:hAnsi="Times" w:cs="Times New Roman"/>
          <w:color w:val="000000"/>
          <w:sz w:val="27"/>
          <w:szCs w:val="27"/>
          <w:lang w:val="ru-UA" w:eastAsia="ru-RU"/>
        </w:rPr>
        <w:lastRenderedPageBreak/>
        <w:t>приймача. У цьому випадку в розрахунках загальних втрат у лінії радіозв’язку між джерелом і рецептором радіозавади за формулою, наведеною у </w:t>
      </w:r>
      <w:hyperlink w:anchor="n595" w:history="1">
        <w:r w:rsidRPr="00DD4E4E">
          <w:rPr>
            <w:rFonts w:ascii="Times New Roman" w:eastAsia="Times New Roman" w:hAnsi="Times New Roman" w:cs="Times New Roman"/>
            <w:color w:val="006600"/>
            <w:lang w:val="ru-UA" w:eastAsia="ru-RU"/>
          </w:rPr>
          <w:t>пункті 108</w:t>
        </w:r>
      </w:hyperlink>
      <w:r w:rsidRPr="00DD4E4E">
        <w:rPr>
          <w:rFonts w:ascii="Times" w:eastAsia="Times New Roman" w:hAnsi="Times" w:cs="Times New Roman"/>
          <w:color w:val="000000"/>
          <w:sz w:val="27"/>
          <w:szCs w:val="27"/>
          <w:lang w:val="ru-UA" w:eastAsia="ru-RU"/>
        </w:rPr>
        <w:t> цього розділу, коефіцієнт частотної вибірковості FDR не враховується.</w:t>
      </w:r>
    </w:p>
    <w:p w14:paraId="0015A029"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699" w:name="n701"/>
      <w:bookmarkEnd w:id="699"/>
      <w:r w:rsidRPr="00DD4E4E">
        <w:rPr>
          <w:rFonts w:ascii="Times New Roman" w:eastAsia="Times New Roman" w:hAnsi="Times New Roman" w:cs="Times New Roman"/>
          <w:b/>
          <w:bCs/>
          <w:color w:val="000000"/>
          <w:sz w:val="28"/>
          <w:szCs w:val="28"/>
          <w:lang w:val="ru-UA" w:eastAsia="ru-RU"/>
        </w:rPr>
        <w:t>V. Проведення розрахунків ЕМС для присвоєння радіочастот РО супутникових служб радіозв’язку</w:t>
      </w:r>
    </w:p>
    <w:p w14:paraId="58ADE9FC"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700" w:name="n702"/>
      <w:bookmarkEnd w:id="700"/>
      <w:r w:rsidRPr="00DD4E4E">
        <w:rPr>
          <w:rFonts w:ascii="Times New Roman" w:eastAsia="Times New Roman" w:hAnsi="Times New Roman" w:cs="Times New Roman"/>
          <w:b/>
          <w:bCs/>
          <w:color w:val="000000"/>
          <w:sz w:val="28"/>
          <w:szCs w:val="28"/>
          <w:lang w:val="ru-UA" w:eastAsia="ru-RU"/>
        </w:rPr>
        <w:t>Принципи координації супутникових мереж у позапланових смугах радіочастот</w:t>
      </w:r>
    </w:p>
    <w:p w14:paraId="22F63F0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1" w:name="n703"/>
      <w:bookmarkEnd w:id="701"/>
      <w:r w:rsidRPr="00DD4E4E">
        <w:rPr>
          <w:rFonts w:ascii="Times" w:eastAsia="Times New Roman" w:hAnsi="Times" w:cs="Times New Roman"/>
          <w:color w:val="000000"/>
          <w:sz w:val="27"/>
          <w:szCs w:val="27"/>
          <w:lang w:val="ru-UA" w:eastAsia="ru-RU"/>
        </w:rPr>
        <w:t>134. Перевантаженість орбітального ресурсу, у тому числі й у позапланових смугах радіочастот, не дає можливості запуску на орбіту супутників і введення в дію радіочастот на космічних станціях, розташованих на цих супутниках, без попереднього проведення координації супутникових мереж (у яких супутники вводять в експлуатацію) з іншими Адміністраціями зв’язку з метою досягнення необхідних умов ЕМС.</w:t>
      </w:r>
    </w:p>
    <w:p w14:paraId="5BDC5518"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2" w:name="n704"/>
      <w:bookmarkEnd w:id="702"/>
      <w:r w:rsidRPr="00DD4E4E">
        <w:rPr>
          <w:rFonts w:ascii="Times" w:eastAsia="Times New Roman" w:hAnsi="Times" w:cs="Times New Roman"/>
          <w:color w:val="000000"/>
          <w:sz w:val="27"/>
          <w:szCs w:val="27"/>
          <w:lang w:val="ru-UA" w:eastAsia="ru-RU"/>
        </w:rPr>
        <w:t>135. Координація супутникових мереж у позапланових смугах радіочастот проводиться відповідно до додатка 8 до РР «Методи визначення необхідності координації між геостаціонарними супутниковими мережами, які спільно використовують ті самі смуги частот» (далі — додаток 8 до РР), та інших положеннях РР щодо координації супутникових служб. У </w:t>
      </w:r>
      <w:hyperlink w:anchor="n752" w:history="1">
        <w:r w:rsidRPr="00DD4E4E">
          <w:rPr>
            <w:rFonts w:ascii="Times New Roman" w:eastAsia="Times New Roman" w:hAnsi="Times New Roman" w:cs="Times New Roman"/>
            <w:color w:val="006600"/>
            <w:lang w:val="ru-UA" w:eastAsia="ru-RU"/>
          </w:rPr>
          <w:t>додатку 16</w:t>
        </w:r>
      </w:hyperlink>
      <w:r w:rsidRPr="00DD4E4E">
        <w:rPr>
          <w:rFonts w:ascii="Times" w:eastAsia="Times New Roman" w:hAnsi="Times" w:cs="Times New Roman"/>
          <w:color w:val="000000"/>
          <w:sz w:val="27"/>
          <w:szCs w:val="27"/>
          <w:lang w:val="ru-UA" w:eastAsia="ru-RU"/>
        </w:rPr>
        <w:t> до цієї Методики наведено основні етапи розрахунку ЕМС, визначені у додатку 8 до РР. Крім того, враховуються нормативні документи ITU-R, що визначають норми для радіозавад та описують Методики розрахунку ЕМС у позапланових смугах радіочастот, у тому числі Резолюції та Рекомендації ITU-R щодо координації з метою досягнення необхідних умов ЕМС та запобігання виникненню радіозавад.</w:t>
      </w:r>
    </w:p>
    <w:p w14:paraId="2EB94EFD"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703" w:name="n705"/>
      <w:bookmarkEnd w:id="703"/>
      <w:r w:rsidRPr="00DD4E4E">
        <w:rPr>
          <w:rFonts w:ascii="Times New Roman" w:eastAsia="Times New Roman" w:hAnsi="Times New Roman" w:cs="Times New Roman"/>
          <w:b/>
          <w:bCs/>
          <w:color w:val="000000"/>
          <w:sz w:val="28"/>
          <w:szCs w:val="28"/>
          <w:lang w:val="ru-UA" w:eastAsia="ru-RU"/>
        </w:rPr>
        <w:t>Принципи частотно-орбітального планування, координації та реєстрації супутникових мереж у планових смугах радіочастот</w:t>
      </w:r>
    </w:p>
    <w:p w14:paraId="16180E8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4" w:name="n706"/>
      <w:bookmarkEnd w:id="704"/>
      <w:r w:rsidRPr="00DD4E4E">
        <w:rPr>
          <w:rFonts w:ascii="Times" w:eastAsia="Times New Roman" w:hAnsi="Times" w:cs="Times New Roman"/>
          <w:color w:val="000000"/>
          <w:sz w:val="27"/>
          <w:szCs w:val="27"/>
          <w:lang w:val="ru-UA" w:eastAsia="ru-RU"/>
        </w:rPr>
        <w:t>136. Основним міжнародним документом, що регламентує використання планових і позапланових смуг радіочастот космічними службами, є стаття 5 РР «Розподіл радіочастот», у якій наведена таблиця розподілу частот для всіх радіослужб за принципом їх розділення за Районами МСЕ (Україна розташована у Районі 1 МСЕ).</w:t>
      </w:r>
    </w:p>
    <w:p w14:paraId="33F17FD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5" w:name="n707"/>
      <w:bookmarkEnd w:id="705"/>
      <w:r w:rsidRPr="00DD4E4E">
        <w:rPr>
          <w:rFonts w:ascii="Times" w:eastAsia="Times New Roman" w:hAnsi="Times" w:cs="Times New Roman"/>
          <w:color w:val="000000"/>
          <w:sz w:val="27"/>
          <w:szCs w:val="27"/>
          <w:lang w:val="ru-UA" w:eastAsia="ru-RU"/>
        </w:rPr>
        <w:t>137. З метою гарантування всім державам-членам МСЕ рівного доступу до радіочастотного спектра РМСС МСЕ розроблено та ухвалено:</w:t>
      </w:r>
    </w:p>
    <w:p w14:paraId="52C1790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6" w:name="n708"/>
      <w:bookmarkEnd w:id="706"/>
      <w:r w:rsidRPr="00DD4E4E">
        <w:rPr>
          <w:rFonts w:ascii="Times" w:eastAsia="Times New Roman" w:hAnsi="Times" w:cs="Times New Roman"/>
          <w:color w:val="000000"/>
          <w:sz w:val="27"/>
          <w:szCs w:val="27"/>
          <w:lang w:val="ru-UA" w:eastAsia="ru-RU"/>
        </w:rPr>
        <w:t>1) радіочастотний План радіомовної супутникової служби (далі — План РМСС) (додаток 30 до РР «Положення для всіх служб і пов’язані з ними Плани та Список для радіомовної супутникової служби у смугах радіочастот від 11,7 ГГц до 12, 2 ГГц (у Районі 3), від 11,7 ГГц до 12,5 ГГц (у Районі 1) і 12,2 ГГц до 12,7 ГГц (у Районі 2))» (далі — додаток 30 до РР);</w:t>
      </w:r>
    </w:p>
    <w:p w14:paraId="634CBDE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7" w:name="n709"/>
      <w:bookmarkEnd w:id="707"/>
      <w:r w:rsidRPr="00DD4E4E">
        <w:rPr>
          <w:rFonts w:ascii="Times" w:eastAsia="Times New Roman" w:hAnsi="Times" w:cs="Times New Roman"/>
          <w:color w:val="000000"/>
          <w:sz w:val="27"/>
          <w:szCs w:val="27"/>
          <w:lang w:val="ru-UA" w:eastAsia="ru-RU"/>
        </w:rPr>
        <w:t xml:space="preserve">2) План для фідерних ліній радіомовної супутникової служби (додаток 30 А до РР «Положення служб і пов’язані з ними Плани та Список для фідерних ліній радіомовної супутникової служби (від 11,7 ГГц до 12,5 ГГц у Районі 1, від 12,2 ГГц до 12,7 ГГц у Районі 2 і від 11,7 ГГц до 12,2 ГГц у Районі 3) в смугах радіочастот </w:t>
      </w:r>
      <w:r w:rsidRPr="00DD4E4E">
        <w:rPr>
          <w:rFonts w:ascii="Times" w:eastAsia="Times New Roman" w:hAnsi="Times" w:cs="Times New Roman"/>
          <w:color w:val="000000"/>
          <w:sz w:val="27"/>
          <w:szCs w:val="27"/>
          <w:lang w:val="ru-UA" w:eastAsia="ru-RU"/>
        </w:rPr>
        <w:lastRenderedPageBreak/>
        <w:t>від 14,5 ГГц до 14,8 ГГц і віл 17,3 ГГц до 18,1 ГГц у Районах 1 і 3 та від 17,3 ГГц до 17,8 ГГц у Районі 2» (далі — додаток 30А до РР)).</w:t>
      </w:r>
    </w:p>
    <w:p w14:paraId="121F631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8" w:name="n710"/>
      <w:bookmarkEnd w:id="708"/>
      <w:r w:rsidRPr="00DD4E4E">
        <w:rPr>
          <w:rFonts w:ascii="Times" w:eastAsia="Times New Roman" w:hAnsi="Times" w:cs="Times New Roman"/>
          <w:color w:val="000000"/>
          <w:sz w:val="27"/>
          <w:szCs w:val="27"/>
          <w:lang w:val="ru-UA" w:eastAsia="ru-RU"/>
        </w:rPr>
        <w:t>План РМСС для Району 1 МСЕ, до якого входить Україна (смуга радіочастот від 11,7 ГГц до 12,5 ГГц на лінії «космос-Земля»), та План фідерних ліній радіомовної супутникової служби, у тому самому Районі 1 МСЕ (для України — смуга радіочастот від 17,3 ГГц до18,1 ГГц на лінії «Земля-космос») забезпечують для покриття національних територій країн та організації фідерних ліній по 10 частотних каналів із шириною смуги 27 МГц в обох напрямках для кожного національного виділення. Для України виділена орбітальна позиція 38,2° східної довготи (національне виділення UKR06300, яке у межах національної території України має статус РЧР України та може бути реалізовано Україною без проведення процедури координації).</w:t>
      </w:r>
    </w:p>
    <w:p w14:paraId="592997C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09" w:name="n711"/>
      <w:bookmarkEnd w:id="709"/>
      <w:r w:rsidRPr="00DD4E4E">
        <w:rPr>
          <w:rFonts w:ascii="Times" w:eastAsia="Times New Roman" w:hAnsi="Times" w:cs="Times New Roman"/>
          <w:color w:val="000000"/>
          <w:sz w:val="27"/>
          <w:szCs w:val="27"/>
          <w:lang w:val="ru-UA" w:eastAsia="ru-RU"/>
        </w:rPr>
        <w:t>138. Для ФСС у MCE розроблено та ухвалено Положення та пов’язаний з ним План фіксованої супутникової служби (далі — План ФСС) (додаток 30В до РР «Положення і пов’язаний з ними План для фіксованої супутникової служби у смугах радіочастот від 4500 МГц до 4800 МГц, від 6725 МГц до 7025 МГц, від 10,70 ГГц до 10,95 ГГц, від 11,20 ГГц до 11,45 ГГц і від 12,75 ГГц до 13,25 ГГц») (далі — додаток 30В до РР).</w:t>
      </w:r>
    </w:p>
    <w:p w14:paraId="2BB0F4D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0" w:name="n712"/>
      <w:bookmarkEnd w:id="710"/>
      <w:r w:rsidRPr="00DD4E4E">
        <w:rPr>
          <w:rFonts w:ascii="Times" w:eastAsia="Times New Roman" w:hAnsi="Times" w:cs="Times New Roman"/>
          <w:color w:val="000000"/>
          <w:sz w:val="27"/>
          <w:szCs w:val="27"/>
          <w:lang w:val="ru-UA" w:eastAsia="ru-RU"/>
        </w:rPr>
        <w:t>Положення додатка 30В до РР застосовують до ФСС у смугах радіочастот:</w:t>
      </w:r>
    </w:p>
    <w:p w14:paraId="3EAD37B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1" w:name="n713"/>
      <w:bookmarkEnd w:id="711"/>
      <w:r w:rsidRPr="00DD4E4E">
        <w:rPr>
          <w:rFonts w:ascii="Times" w:eastAsia="Times New Roman" w:hAnsi="Times" w:cs="Times New Roman"/>
          <w:color w:val="000000"/>
          <w:sz w:val="27"/>
          <w:szCs w:val="27"/>
          <w:lang w:val="ru-UA" w:eastAsia="ru-RU"/>
        </w:rPr>
        <w:t>від 4500 до 4800 МГц (лінія «космос-Земля»);</w:t>
      </w:r>
    </w:p>
    <w:p w14:paraId="163E508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2" w:name="n714"/>
      <w:bookmarkEnd w:id="712"/>
      <w:r w:rsidRPr="00DD4E4E">
        <w:rPr>
          <w:rFonts w:ascii="Times" w:eastAsia="Times New Roman" w:hAnsi="Times" w:cs="Times New Roman"/>
          <w:color w:val="000000"/>
          <w:sz w:val="27"/>
          <w:szCs w:val="27"/>
          <w:lang w:val="ru-UA" w:eastAsia="ru-RU"/>
        </w:rPr>
        <w:t>від 10,7 до 10,95 ГГц (лінія «космос-Земля»);</w:t>
      </w:r>
    </w:p>
    <w:p w14:paraId="6FA3181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3" w:name="n715"/>
      <w:bookmarkEnd w:id="713"/>
      <w:r w:rsidRPr="00DD4E4E">
        <w:rPr>
          <w:rFonts w:ascii="Times" w:eastAsia="Times New Roman" w:hAnsi="Times" w:cs="Times New Roman"/>
          <w:color w:val="000000"/>
          <w:sz w:val="27"/>
          <w:szCs w:val="27"/>
          <w:lang w:val="ru-UA" w:eastAsia="ru-RU"/>
        </w:rPr>
        <w:t>від 11,20 до 11,45 ГГц (лінія «космос-Земля»);</w:t>
      </w:r>
    </w:p>
    <w:p w14:paraId="5EE0F3A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4" w:name="n716"/>
      <w:bookmarkEnd w:id="714"/>
      <w:r w:rsidRPr="00DD4E4E">
        <w:rPr>
          <w:rFonts w:ascii="Times" w:eastAsia="Times New Roman" w:hAnsi="Times" w:cs="Times New Roman"/>
          <w:color w:val="000000"/>
          <w:sz w:val="27"/>
          <w:szCs w:val="27"/>
          <w:lang w:val="ru-UA" w:eastAsia="ru-RU"/>
        </w:rPr>
        <w:t>від 6725 до 7025 МГц (лінія «Земля-космос»);</w:t>
      </w:r>
    </w:p>
    <w:p w14:paraId="76F0A69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5" w:name="n717"/>
      <w:bookmarkEnd w:id="715"/>
      <w:r w:rsidRPr="00DD4E4E">
        <w:rPr>
          <w:rFonts w:ascii="Times" w:eastAsia="Times New Roman" w:hAnsi="Times" w:cs="Times New Roman"/>
          <w:color w:val="000000"/>
          <w:sz w:val="27"/>
          <w:szCs w:val="27"/>
          <w:lang w:val="ru-UA" w:eastAsia="ru-RU"/>
        </w:rPr>
        <w:t>від 12,75 до 13,25 ГГц (лінія «Земля-космос»).</w:t>
      </w:r>
    </w:p>
    <w:p w14:paraId="09339C9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6" w:name="n718"/>
      <w:bookmarkEnd w:id="716"/>
      <w:r w:rsidRPr="00DD4E4E">
        <w:rPr>
          <w:rFonts w:ascii="Times" w:eastAsia="Times New Roman" w:hAnsi="Times" w:cs="Times New Roman"/>
          <w:color w:val="000000"/>
          <w:sz w:val="27"/>
          <w:szCs w:val="27"/>
          <w:lang w:val="ru-UA" w:eastAsia="ru-RU"/>
        </w:rPr>
        <w:t>План ФСС містить методику розрахунку ЕМС під час проведення координації національних виділень та частотних присвоєнь супутникових мереж, які заявлені у смугах радіочастот Плану ФСС, для поодиноких та сумарних радіозавад на основі критерію «несуча корисного сигналу/завада» (C/I), а також методику розрахунку значень «відношення/несуча корисного сигналу/шум» (С/N).</w:t>
      </w:r>
    </w:p>
    <w:p w14:paraId="1C0A12A9" w14:textId="77777777" w:rsidR="00DD4E4E" w:rsidRPr="00DD4E4E" w:rsidRDefault="00DD4E4E" w:rsidP="00DD4E4E">
      <w:pPr>
        <w:spacing w:before="150" w:after="150"/>
        <w:ind w:left="450" w:right="450"/>
        <w:jc w:val="center"/>
        <w:rPr>
          <w:rFonts w:ascii="Times" w:eastAsia="Times New Roman" w:hAnsi="Times" w:cs="Times New Roman"/>
          <w:color w:val="000000"/>
          <w:sz w:val="27"/>
          <w:szCs w:val="27"/>
          <w:lang w:val="ru-UA" w:eastAsia="ru-RU"/>
        </w:rPr>
      </w:pPr>
      <w:bookmarkStart w:id="717" w:name="n719"/>
      <w:bookmarkEnd w:id="717"/>
      <w:r w:rsidRPr="00DD4E4E">
        <w:rPr>
          <w:rFonts w:ascii="Times New Roman" w:eastAsia="Times New Roman" w:hAnsi="Times New Roman" w:cs="Times New Roman"/>
          <w:b/>
          <w:bCs/>
          <w:color w:val="000000"/>
          <w:sz w:val="28"/>
          <w:szCs w:val="28"/>
          <w:lang w:val="ru-UA" w:eastAsia="ru-RU"/>
        </w:rPr>
        <w:t>Порядок розрахунку параметрів ЕМС земних станцій із земними станціями та наземними службами інших держав у суміщених смугах радіочастот</w:t>
      </w:r>
    </w:p>
    <w:p w14:paraId="497AA8C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8" w:name="n720"/>
      <w:bookmarkEnd w:id="718"/>
      <w:r w:rsidRPr="00DD4E4E">
        <w:rPr>
          <w:rFonts w:ascii="Times" w:eastAsia="Times New Roman" w:hAnsi="Times" w:cs="Times New Roman"/>
          <w:color w:val="000000"/>
          <w:sz w:val="27"/>
          <w:szCs w:val="27"/>
          <w:lang w:val="ru-UA" w:eastAsia="ru-RU"/>
        </w:rPr>
        <w:t xml:space="preserve">139. Будь-яка держава — член МСЕ (Україна в їхньому числі) реалізує процес введення в експлуатацію земних станцій, коли супутникові мережі скоординовані та зареєстровані у МДРЧ. З точки зору планованого географічного розташування земних станцій вони можуть створювати радіозавади наземним службам та земним станціям на території інших (як правило, сусідніх) держав, що потребує у цьому разі проведення окремої координації на основі положень додатка 7 до РР «Методи визначення координаційної зони навколо наземної станції у смугах частот між 100 МГц і 105 ГГц» (далі — додаток 7 до РР). Крім того, положення додатка 7 до РР можуть використовувати країни для оцінки ЕМС між передавальними земними </w:t>
      </w:r>
      <w:r w:rsidRPr="00DD4E4E">
        <w:rPr>
          <w:rFonts w:ascii="Times" w:eastAsia="Times New Roman" w:hAnsi="Times" w:cs="Times New Roman"/>
          <w:color w:val="000000"/>
          <w:sz w:val="27"/>
          <w:szCs w:val="27"/>
          <w:lang w:val="ru-UA" w:eastAsia="ru-RU"/>
        </w:rPr>
        <w:lastRenderedPageBreak/>
        <w:t>станціями та іншими земними станціями і наземними службами у межах своїх національних територій (на етапі виконання завдань планування внутрішнього розміщення земних станцій космічних служб).</w:t>
      </w:r>
    </w:p>
    <w:p w14:paraId="01A9836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19" w:name="n721"/>
      <w:bookmarkEnd w:id="719"/>
      <w:r w:rsidRPr="00DD4E4E">
        <w:rPr>
          <w:rFonts w:ascii="Times" w:eastAsia="Times New Roman" w:hAnsi="Times" w:cs="Times New Roman"/>
          <w:color w:val="000000"/>
          <w:sz w:val="27"/>
          <w:szCs w:val="27"/>
          <w:lang w:val="ru-UA" w:eastAsia="ru-RU"/>
        </w:rPr>
        <w:t>Ця Методика дозволяє проводити координацію земних станцій у разі такої потреби. Методика базується на тому, що в ній визначають відстань навколо земної станції в усіх азимутальних напрямках, за межами якої прогнозовані втрати на трасі можуть перевищувати визначене значення протягом усього часу, крім певного відсотка часу, коли таке перевищення дозволене. Така відстань має назву координаційної відстані та є основним параметром для подальшого обчислення координаційного контура (коли враховують координаційну відстань у всіх азимутальних напрямках).</w:t>
      </w:r>
    </w:p>
    <w:p w14:paraId="5F23E21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0" w:name="n722"/>
      <w:bookmarkEnd w:id="720"/>
      <w:r w:rsidRPr="00DD4E4E">
        <w:rPr>
          <w:rFonts w:ascii="Times" w:eastAsia="Times New Roman" w:hAnsi="Times" w:cs="Times New Roman"/>
          <w:color w:val="000000"/>
          <w:sz w:val="27"/>
          <w:szCs w:val="27"/>
          <w:lang w:val="ru-UA" w:eastAsia="ru-RU"/>
        </w:rPr>
        <w:t>Через координаційний контур визначають координаційну зону, яка не може перевищувати розміри координаційного контура та географічно входить до його складу. Координаційна зона є ключовим поняттям для розрахунку ЕМС земних станцій відповідно до положень додатка 7 до РР (у </w:t>
      </w:r>
      <w:hyperlink w:anchor="n752" w:history="1">
        <w:r w:rsidRPr="00DD4E4E">
          <w:rPr>
            <w:rFonts w:ascii="Times New Roman" w:eastAsia="Times New Roman" w:hAnsi="Times New Roman" w:cs="Times New Roman"/>
            <w:color w:val="006600"/>
            <w:lang w:val="ru-UA" w:eastAsia="ru-RU"/>
          </w:rPr>
          <w:t>додатках 17</w:t>
        </w:r>
      </w:hyperlink>
      <w:r w:rsidRPr="00DD4E4E">
        <w:rPr>
          <w:rFonts w:ascii="Times" w:eastAsia="Times New Roman" w:hAnsi="Times" w:cs="Times New Roman"/>
          <w:color w:val="000000"/>
          <w:sz w:val="27"/>
          <w:szCs w:val="27"/>
          <w:lang w:val="ru-UA" w:eastAsia="ru-RU"/>
        </w:rPr>
        <w:t> та </w:t>
      </w:r>
      <w:hyperlink w:anchor="n752" w:history="1">
        <w:r w:rsidRPr="00DD4E4E">
          <w:rPr>
            <w:rFonts w:ascii="Times New Roman" w:eastAsia="Times New Roman" w:hAnsi="Times New Roman" w:cs="Times New Roman"/>
            <w:color w:val="006600"/>
            <w:lang w:val="ru-UA" w:eastAsia="ru-RU"/>
          </w:rPr>
          <w:t>18</w:t>
        </w:r>
      </w:hyperlink>
      <w:r w:rsidRPr="00DD4E4E">
        <w:rPr>
          <w:rFonts w:ascii="Times" w:eastAsia="Times New Roman" w:hAnsi="Times" w:cs="Times New Roman"/>
          <w:color w:val="000000"/>
          <w:sz w:val="27"/>
          <w:szCs w:val="27"/>
          <w:lang w:val="ru-UA" w:eastAsia="ru-RU"/>
        </w:rPr>
        <w:t> до цієї Методики наведено основні етапи розрахунку ЕМС, визначені у додатку 7 до РР).</w:t>
      </w:r>
    </w:p>
    <w:p w14:paraId="7EA538A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1" w:name="n723"/>
      <w:bookmarkEnd w:id="721"/>
      <w:r w:rsidRPr="00DD4E4E">
        <w:rPr>
          <w:rFonts w:ascii="Times" w:eastAsia="Times New Roman" w:hAnsi="Times" w:cs="Times New Roman"/>
          <w:color w:val="000000"/>
          <w:sz w:val="27"/>
          <w:szCs w:val="27"/>
          <w:lang w:val="ru-UA" w:eastAsia="ru-RU"/>
        </w:rPr>
        <w:t>У межах координаційної зони необхідне проведення детальної оцінки можливих радіозавад з метою визначення, чи буде скоординована земна станція, що спільно використовує однакову смугу радіочастот із іншими земними станціями або наземними службами, завдавати їм неприпустимих радіозавад.</w:t>
      </w:r>
    </w:p>
    <w:p w14:paraId="237AB7EF"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2" w:name="n724"/>
      <w:bookmarkEnd w:id="722"/>
      <w:r w:rsidRPr="00DD4E4E">
        <w:rPr>
          <w:rFonts w:ascii="Times" w:eastAsia="Times New Roman" w:hAnsi="Times" w:cs="Times New Roman"/>
          <w:color w:val="000000"/>
          <w:sz w:val="27"/>
          <w:szCs w:val="27"/>
          <w:lang w:val="ru-UA" w:eastAsia="ru-RU"/>
        </w:rPr>
        <w:t>140. Рівень радіозавад від земних станцій залежить від втрат передавання на трасі розповсюдження радіохвиль. Крім того, враховують такі чинники, як довжина і загальна геометрія траси розповсюдження, властивості діаграми спрямованості антени, кліматичні умови і відсоток часу, протягом якого може бути перевищено рівень втрат під час передавання. Такий механізм виникнення радіозавад у точці прийому дозволить визначити відстань для всіх азимутальних значень від земної станції, за межами якої втрати передавання, як очікується, будуть перевищувати заданий допустимий рівень протягом усього часу. Вважають, що імовірність створення значних радіозавад роботі наземних (або земних) станцій, розташованих поза межами координаційної зони, дуже мала. Разом з координаційним контуром розраховують допоміжні контури, які визначають для менш несприятливих припущень порівняно з тими, які були обрані для визначення координаційного контура.</w:t>
      </w:r>
    </w:p>
    <w:p w14:paraId="35EF02E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3" w:name="n725"/>
      <w:bookmarkEnd w:id="723"/>
      <w:r w:rsidRPr="00DD4E4E">
        <w:rPr>
          <w:rFonts w:ascii="Times" w:eastAsia="Times New Roman" w:hAnsi="Times" w:cs="Times New Roman"/>
          <w:color w:val="000000"/>
          <w:sz w:val="27"/>
          <w:szCs w:val="27"/>
          <w:lang w:val="ru-UA" w:eastAsia="ru-RU"/>
        </w:rPr>
        <w:t>Якщо земна станція призначена для передавання сигналів різних класів випромінювання, для визначення координаційного контура використовуються ті параметри земної станції, що дають найбільші координаційні відстані у кожній розподіленій смузі радіочастот, яку земна станція, яку координують, буде використовувати разом з наземними службами та/або іншими земними станціями.</w:t>
      </w:r>
    </w:p>
    <w:p w14:paraId="2D4EF870"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4" w:name="n726"/>
      <w:bookmarkEnd w:id="724"/>
      <w:r w:rsidRPr="00DD4E4E">
        <w:rPr>
          <w:rFonts w:ascii="Times" w:eastAsia="Times New Roman" w:hAnsi="Times" w:cs="Times New Roman"/>
          <w:color w:val="000000"/>
          <w:sz w:val="27"/>
          <w:szCs w:val="27"/>
          <w:lang w:val="ru-UA" w:eastAsia="ru-RU"/>
        </w:rPr>
        <w:t>Рекомендації щодо визначення координаційних контурів наведено у додатку 7 до РР.</w:t>
      </w:r>
    </w:p>
    <w:p w14:paraId="499DB41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5" w:name="n727"/>
      <w:bookmarkEnd w:id="725"/>
      <w:r w:rsidRPr="00DD4E4E">
        <w:rPr>
          <w:rFonts w:ascii="Times" w:eastAsia="Times New Roman" w:hAnsi="Times" w:cs="Times New Roman"/>
          <w:color w:val="000000"/>
          <w:sz w:val="27"/>
          <w:szCs w:val="27"/>
          <w:lang w:val="ru-UA" w:eastAsia="ru-RU"/>
        </w:rPr>
        <w:t>141. Цю Методику розрахунку умов ЕМС між земними станціями та РО наземних служб та іншими земними станціями застосовують для вирішення завдань координації частотних присвоєнь земним станціям.</w:t>
      </w:r>
    </w:p>
    <w:p w14:paraId="421269D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6" w:name="n728"/>
      <w:bookmarkEnd w:id="726"/>
      <w:r w:rsidRPr="00DD4E4E">
        <w:rPr>
          <w:rFonts w:ascii="Times" w:eastAsia="Times New Roman" w:hAnsi="Times" w:cs="Times New Roman"/>
          <w:color w:val="000000"/>
          <w:sz w:val="27"/>
          <w:szCs w:val="27"/>
          <w:lang w:val="ru-UA" w:eastAsia="ru-RU"/>
        </w:rPr>
        <w:lastRenderedPageBreak/>
        <w:t>Усі моделі взаємодії земних станцій і станцій наземних служб наведені в Рекомендації ITU-R SM.1448 і додатка 7 до РР та базуються на тому, що координації підлягають:</w:t>
      </w:r>
    </w:p>
    <w:p w14:paraId="5773194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7" w:name="n729"/>
      <w:bookmarkEnd w:id="727"/>
      <w:r w:rsidRPr="00DD4E4E">
        <w:rPr>
          <w:rFonts w:ascii="Times" w:eastAsia="Times New Roman" w:hAnsi="Times" w:cs="Times New Roman"/>
          <w:color w:val="000000"/>
          <w:sz w:val="27"/>
          <w:szCs w:val="27"/>
          <w:lang w:val="ru-UA" w:eastAsia="ru-RU"/>
        </w:rPr>
        <w:t>земні станції, які працюють у напрямку геостаціонарних космічних станцій;</w:t>
      </w:r>
    </w:p>
    <w:p w14:paraId="759D66C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8" w:name="n730"/>
      <w:bookmarkEnd w:id="728"/>
      <w:r w:rsidRPr="00DD4E4E">
        <w:rPr>
          <w:rFonts w:ascii="Times" w:eastAsia="Times New Roman" w:hAnsi="Times" w:cs="Times New Roman"/>
          <w:color w:val="000000"/>
          <w:sz w:val="27"/>
          <w:szCs w:val="27"/>
          <w:lang w:val="ru-UA" w:eastAsia="ru-RU"/>
        </w:rPr>
        <w:t>земні станції, які працюють у напрямку НГСО космічних станцій;</w:t>
      </w:r>
    </w:p>
    <w:p w14:paraId="327D8E2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29" w:name="n731"/>
      <w:bookmarkEnd w:id="729"/>
      <w:r w:rsidRPr="00DD4E4E">
        <w:rPr>
          <w:rFonts w:ascii="Times" w:eastAsia="Times New Roman" w:hAnsi="Times" w:cs="Times New Roman"/>
          <w:color w:val="000000"/>
          <w:sz w:val="27"/>
          <w:szCs w:val="27"/>
          <w:lang w:val="ru-UA" w:eastAsia="ru-RU"/>
        </w:rPr>
        <w:t>земні станції, які працюють у напрямку як ГСО, так і НГСО космічних станцій;</w:t>
      </w:r>
    </w:p>
    <w:p w14:paraId="15C44E1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0" w:name="n732"/>
      <w:bookmarkEnd w:id="730"/>
      <w:r w:rsidRPr="00DD4E4E">
        <w:rPr>
          <w:rFonts w:ascii="Times" w:eastAsia="Times New Roman" w:hAnsi="Times" w:cs="Times New Roman"/>
          <w:color w:val="000000"/>
          <w:sz w:val="27"/>
          <w:szCs w:val="27"/>
          <w:lang w:val="ru-UA" w:eastAsia="ru-RU"/>
        </w:rPr>
        <w:t>земні станції, які працюють у смузі радіочастот для двостороннього передавання;</w:t>
      </w:r>
    </w:p>
    <w:p w14:paraId="26F5420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1" w:name="n733"/>
      <w:bookmarkEnd w:id="731"/>
      <w:r w:rsidRPr="00DD4E4E">
        <w:rPr>
          <w:rFonts w:ascii="Times" w:eastAsia="Times New Roman" w:hAnsi="Times" w:cs="Times New Roman"/>
          <w:color w:val="000000"/>
          <w:sz w:val="27"/>
          <w:szCs w:val="27"/>
          <w:lang w:val="ru-UA" w:eastAsia="ru-RU"/>
        </w:rPr>
        <w:t>земні станції радіомовної супутникової служби;</w:t>
      </w:r>
    </w:p>
    <w:p w14:paraId="29F275F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2" w:name="n734"/>
      <w:bookmarkEnd w:id="732"/>
      <w:r w:rsidRPr="00DD4E4E">
        <w:rPr>
          <w:rFonts w:ascii="Times" w:eastAsia="Times New Roman" w:hAnsi="Times" w:cs="Times New Roman"/>
          <w:color w:val="000000"/>
          <w:sz w:val="27"/>
          <w:szCs w:val="27"/>
          <w:lang w:val="ru-UA" w:eastAsia="ru-RU"/>
        </w:rPr>
        <w:t>рухомі земні станції (крім повітряних рухомих станцій);</w:t>
      </w:r>
    </w:p>
    <w:p w14:paraId="55A518EA"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3" w:name="n735"/>
      <w:bookmarkEnd w:id="733"/>
      <w:r w:rsidRPr="00DD4E4E">
        <w:rPr>
          <w:rFonts w:ascii="Times" w:eastAsia="Times New Roman" w:hAnsi="Times" w:cs="Times New Roman"/>
          <w:color w:val="000000"/>
          <w:sz w:val="27"/>
          <w:szCs w:val="27"/>
          <w:lang w:val="ru-UA" w:eastAsia="ru-RU"/>
        </w:rPr>
        <w:t>повітряні рухомі земні станції та інші земні станції.</w:t>
      </w:r>
    </w:p>
    <w:p w14:paraId="39B9B714"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4" w:name="n736"/>
      <w:bookmarkEnd w:id="734"/>
      <w:r w:rsidRPr="00DD4E4E">
        <w:rPr>
          <w:rFonts w:ascii="Times" w:eastAsia="Times New Roman" w:hAnsi="Times" w:cs="Times New Roman"/>
          <w:color w:val="000000"/>
          <w:sz w:val="27"/>
          <w:szCs w:val="27"/>
          <w:lang w:val="ru-UA" w:eastAsia="ru-RU"/>
        </w:rPr>
        <w:t>Таблиця 1 додатка 7 до РР визначає, для яких моделей взаємодії які методи розрахунку координаційної зони використовують на підставі додатка 7 до РР.</w:t>
      </w:r>
    </w:p>
    <w:p w14:paraId="24B14D9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5" w:name="n737"/>
      <w:bookmarkEnd w:id="735"/>
      <w:r w:rsidRPr="00DD4E4E">
        <w:rPr>
          <w:rFonts w:ascii="Times" w:eastAsia="Times New Roman" w:hAnsi="Times" w:cs="Times New Roman"/>
          <w:color w:val="000000"/>
          <w:sz w:val="27"/>
          <w:szCs w:val="27"/>
          <w:lang w:val="ru-UA" w:eastAsia="ru-RU"/>
        </w:rPr>
        <w:t>142. Основні механізми розповсюдження радіосигналів, на яких побудовані розрахунки ЕМС під час координації земних станцій:</w:t>
      </w:r>
    </w:p>
    <w:p w14:paraId="40FA4CB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6" w:name="n738"/>
      <w:bookmarkEnd w:id="736"/>
      <w:r w:rsidRPr="00DD4E4E">
        <w:rPr>
          <w:rFonts w:ascii="Times" w:eastAsia="Times New Roman" w:hAnsi="Times" w:cs="Times New Roman"/>
          <w:color w:val="000000"/>
          <w:sz w:val="27"/>
          <w:szCs w:val="27"/>
          <w:lang w:val="ru-UA" w:eastAsia="ru-RU"/>
        </w:rPr>
        <w:t>дифракція — за межами прямої видимості в нормальних умовах має значний вплив, коли досить великі рівні сигналів, що приймаються;</w:t>
      </w:r>
    </w:p>
    <w:p w14:paraId="5D5E889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7" w:name="n739"/>
      <w:bookmarkEnd w:id="737"/>
      <w:r w:rsidRPr="00DD4E4E">
        <w:rPr>
          <w:rFonts w:ascii="Times" w:eastAsia="Times New Roman" w:hAnsi="Times" w:cs="Times New Roman"/>
          <w:color w:val="000000"/>
          <w:sz w:val="27"/>
          <w:szCs w:val="27"/>
          <w:lang w:val="ru-UA" w:eastAsia="ru-RU"/>
        </w:rPr>
        <w:t>тропосферне розсіювання — визначає рівень «фонових радіозавад» для трас довжиною близько 100 км, коли дифракційне поле стає дуже слабким;</w:t>
      </w:r>
    </w:p>
    <w:p w14:paraId="0EAAB67D"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8" w:name="n740"/>
      <w:bookmarkEnd w:id="738"/>
      <w:r w:rsidRPr="00DD4E4E">
        <w:rPr>
          <w:rFonts w:ascii="Times" w:eastAsia="Times New Roman" w:hAnsi="Times" w:cs="Times New Roman"/>
          <w:color w:val="000000"/>
          <w:sz w:val="27"/>
          <w:szCs w:val="27"/>
          <w:lang w:val="ru-UA" w:eastAsia="ru-RU"/>
        </w:rPr>
        <w:t>явище поверхневого «хвилеводу» — найбільш важливий механізм короткострокових радіозавад над водою і пласкими прибережними зонами;</w:t>
      </w:r>
    </w:p>
    <w:p w14:paraId="4627A4A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39" w:name="n741"/>
      <w:bookmarkEnd w:id="739"/>
      <w:r w:rsidRPr="00DD4E4E">
        <w:rPr>
          <w:rFonts w:ascii="Times" w:eastAsia="Times New Roman" w:hAnsi="Times" w:cs="Times New Roman"/>
          <w:color w:val="000000"/>
          <w:sz w:val="27"/>
          <w:szCs w:val="27"/>
          <w:lang w:val="ru-UA" w:eastAsia="ru-RU"/>
        </w:rPr>
        <w:t>явище відбиття від піднесеного шару і рефракція — може бути істотним на дуже великих відстанях (до 300 км);</w:t>
      </w:r>
    </w:p>
    <w:p w14:paraId="79E3E923"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0" w:name="n742"/>
      <w:bookmarkEnd w:id="740"/>
      <w:r w:rsidRPr="00DD4E4E">
        <w:rPr>
          <w:rFonts w:ascii="Times" w:eastAsia="Times New Roman" w:hAnsi="Times" w:cs="Times New Roman"/>
          <w:color w:val="000000"/>
          <w:sz w:val="27"/>
          <w:szCs w:val="27"/>
          <w:lang w:val="ru-UA" w:eastAsia="ru-RU"/>
        </w:rPr>
        <w:t>рефракція радіохвиль — це явище викривлення траєкторії поширення радіохвиль, що проходять через області з різною щільністю середовища (різними показниками заломлення);</w:t>
      </w:r>
    </w:p>
    <w:p w14:paraId="3773E172"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1" w:name="n743"/>
      <w:bookmarkEnd w:id="741"/>
      <w:r w:rsidRPr="00DD4E4E">
        <w:rPr>
          <w:rFonts w:ascii="Times" w:eastAsia="Times New Roman" w:hAnsi="Times" w:cs="Times New Roman"/>
          <w:color w:val="000000"/>
          <w:sz w:val="27"/>
          <w:szCs w:val="27"/>
          <w:lang w:val="ru-UA" w:eastAsia="ru-RU"/>
        </w:rPr>
        <w:t>розсіювання на гідрометеорах — може бути джерелом можливих радіозавад між передавачами наземної лінії і приймачем земної станції;</w:t>
      </w:r>
    </w:p>
    <w:p w14:paraId="739CA47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2" w:name="n744"/>
      <w:bookmarkEnd w:id="742"/>
      <w:r w:rsidRPr="00DD4E4E">
        <w:rPr>
          <w:rFonts w:ascii="Times" w:eastAsia="Times New Roman" w:hAnsi="Times" w:cs="Times New Roman"/>
          <w:color w:val="000000"/>
          <w:sz w:val="27"/>
          <w:szCs w:val="27"/>
          <w:lang w:val="ru-UA" w:eastAsia="ru-RU"/>
        </w:rPr>
        <w:t>Основні труднощі у прогнозуванні радіозавад (притаманні фактично всім процедурам прогнозування тропосферного розповсюдження) пов’язані з труднощами розробки практичних методів, які охоплюють широкий діапазон відстаней і значень відсотків часу.</w:t>
      </w:r>
    </w:p>
    <w:p w14:paraId="5B5E18BC"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3" w:name="n745"/>
      <w:bookmarkEnd w:id="743"/>
      <w:r w:rsidRPr="00DD4E4E">
        <w:rPr>
          <w:rFonts w:ascii="Times" w:eastAsia="Times New Roman" w:hAnsi="Times" w:cs="Times New Roman"/>
          <w:color w:val="000000"/>
          <w:sz w:val="27"/>
          <w:szCs w:val="27"/>
          <w:lang w:val="ru-UA" w:eastAsia="ru-RU"/>
        </w:rPr>
        <w:t>У періоди зміни метеорологічних умов можуть виникати ситуації, коли сигнал існує протягом великого відсотка часу що є наслідком впливу багатьох механізмів. Розрахунок втрат на трасі розповсюдження передбачає роздільне прогнозування рівнів радіозавад, призведених різними механізмами розповсюдження до точки на трасі, у якій їх можна об’єднати в загальний прогноз.</w:t>
      </w:r>
    </w:p>
    <w:p w14:paraId="43E7C46E"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4" w:name="n746"/>
      <w:bookmarkEnd w:id="744"/>
      <w:r w:rsidRPr="00DD4E4E">
        <w:rPr>
          <w:rFonts w:ascii="Times" w:eastAsia="Times New Roman" w:hAnsi="Times" w:cs="Times New Roman"/>
          <w:color w:val="000000"/>
          <w:sz w:val="27"/>
          <w:szCs w:val="27"/>
          <w:lang w:val="ru-UA" w:eastAsia="ru-RU"/>
        </w:rPr>
        <w:lastRenderedPageBreak/>
        <w:t>Втрати передавання в розповсюдженні сигналу, що можуть створювати неприпустимі радіозавади, варто оцінювати для двох прийнятих механізмів розповсюдження радіохвиль:</w:t>
      </w:r>
    </w:p>
    <w:p w14:paraId="2D678B86"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5" w:name="n747"/>
      <w:bookmarkEnd w:id="745"/>
      <w:r w:rsidRPr="00DD4E4E">
        <w:rPr>
          <w:rFonts w:ascii="Times" w:eastAsia="Times New Roman" w:hAnsi="Times" w:cs="Times New Roman"/>
          <w:color w:val="000000"/>
          <w:sz w:val="27"/>
          <w:szCs w:val="27"/>
          <w:lang w:val="ru-UA" w:eastAsia="ru-RU"/>
        </w:rPr>
        <w:t>загасання сигналу, що може створювати неприпустимі радіозавади, у тропосферному розповсюдженні по трасах, близьких до дуги великого кола, а саме втрати за рахунок тропосферного розсіювання, за рахунок явища поверхневого хвилеводу, явища відбиття/рефракції, екранування і поглинання в газах, вид (1);</w:t>
      </w:r>
    </w:p>
    <w:p w14:paraId="78606C2B"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6" w:name="n748"/>
      <w:bookmarkEnd w:id="746"/>
      <w:r w:rsidRPr="00DD4E4E">
        <w:rPr>
          <w:rFonts w:ascii="Times" w:eastAsia="Times New Roman" w:hAnsi="Times" w:cs="Times New Roman"/>
          <w:color w:val="000000"/>
          <w:sz w:val="27"/>
          <w:szCs w:val="27"/>
          <w:lang w:val="ru-UA" w:eastAsia="ru-RU"/>
        </w:rPr>
        <w:t>загасання сигналу радіозавади за рахунок розсіювання на гідрометеорах, вид (2).</w:t>
      </w:r>
    </w:p>
    <w:p w14:paraId="26229B51"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7" w:name="n749"/>
      <w:bookmarkEnd w:id="747"/>
      <w:r w:rsidRPr="00DD4E4E">
        <w:rPr>
          <w:rFonts w:ascii="Times" w:eastAsia="Times New Roman" w:hAnsi="Times" w:cs="Times New Roman"/>
          <w:color w:val="000000"/>
          <w:sz w:val="27"/>
          <w:szCs w:val="27"/>
          <w:lang w:val="ru-UA" w:eastAsia="ru-RU"/>
        </w:rPr>
        <w:t>143. Щодо визначення короткостроковості та довгостроковості радіозавад, то визначення координаційної відстані базується на припущенні, що ослаблення сигналу земної станції, яка може створювати неприйнятні радіозавади, є монотонно зростаючою функцією відстані. Загасання, необхідне для обмеження рівня радіозавад між передавальною наземною або земною станцією і приймальною наземною чи земною станцією до допустимого значення потужності радіозавади протягом p% часу, визначають «мінімально необхідними втратами», які повинні дорівнювати або перевищувати прогнозовані втрати на трасі для всього часу, крім p% часу (якщо значення р складає невеликий відсоток часу в діапазоні 0,001 % — 1,0 %, то радіозавади розглядають як короткочасні, якщо значення р </w:t>
      </w:r>
      <w:r w:rsidRPr="00DD4E4E">
        <w:rPr>
          <w:rFonts w:ascii="Arial Unicode MS" w:eastAsia="Arial Unicode MS" w:hAnsi="Arial Unicode MS" w:cs="Arial Unicode MS" w:hint="eastAsia"/>
          <w:b/>
          <w:bCs/>
          <w:color w:val="000000"/>
          <w:lang w:val="ru-UA" w:eastAsia="ru-RU"/>
        </w:rPr>
        <w:t>≥</w:t>
      </w:r>
      <w:r w:rsidRPr="00DD4E4E">
        <w:rPr>
          <w:rFonts w:ascii="Times" w:eastAsia="Times New Roman" w:hAnsi="Times" w:cs="Times New Roman"/>
          <w:color w:val="000000"/>
          <w:sz w:val="27"/>
          <w:szCs w:val="27"/>
          <w:lang w:val="ru-UA" w:eastAsia="ru-RU"/>
        </w:rPr>
        <w:t> 20 %, то радіозавади розглядають як довгострокові).</w:t>
      </w:r>
    </w:p>
    <w:p w14:paraId="18AD4945" w14:textId="77777777" w:rsidR="00DD4E4E" w:rsidRPr="00DD4E4E" w:rsidRDefault="00DD4E4E" w:rsidP="00DD4E4E">
      <w:pPr>
        <w:spacing w:after="150"/>
        <w:ind w:firstLine="450"/>
        <w:jc w:val="both"/>
        <w:rPr>
          <w:rFonts w:ascii="Times" w:eastAsia="Times New Roman" w:hAnsi="Times" w:cs="Times New Roman"/>
          <w:color w:val="000000"/>
          <w:sz w:val="27"/>
          <w:szCs w:val="27"/>
          <w:lang w:val="ru-UA" w:eastAsia="ru-RU"/>
        </w:rPr>
      </w:pPr>
      <w:bookmarkStart w:id="748" w:name="n750"/>
      <w:bookmarkEnd w:id="748"/>
      <w:r w:rsidRPr="00DD4E4E">
        <w:rPr>
          <w:rFonts w:ascii="Times" w:eastAsia="Times New Roman" w:hAnsi="Times" w:cs="Times New Roman"/>
          <w:color w:val="000000"/>
          <w:sz w:val="27"/>
          <w:szCs w:val="27"/>
          <w:lang w:val="ru-UA" w:eastAsia="ru-RU"/>
        </w:rPr>
        <w:t>При цьому ослаблення, яке необхідно забезпечити між передавачем, який може створювати неприйнятну радіозаваду, і приймачем, який зазнає впливу такої радіозавади, визначають за мінімально допустимими втратами передавання, дБ, протягом р% часу. Ця величина повинна перевищувати прогнозовані втрати передавання в (100 — р) % часу.</w:t>
      </w:r>
    </w:p>
    <w:tbl>
      <w:tblPr>
        <w:tblW w:w="5000" w:type="pct"/>
        <w:tblCellMar>
          <w:left w:w="0" w:type="dxa"/>
          <w:right w:w="0" w:type="dxa"/>
        </w:tblCellMar>
        <w:tblLook w:val="04A0" w:firstRow="1" w:lastRow="0" w:firstColumn="1" w:lastColumn="0" w:noHBand="0" w:noVBand="1"/>
      </w:tblPr>
      <w:tblGrid>
        <w:gridCol w:w="5298"/>
        <w:gridCol w:w="4334"/>
      </w:tblGrid>
      <w:tr w:rsidR="00DD4E4E" w:rsidRPr="00DD4E4E" w14:paraId="3D4450D1" w14:textId="77777777" w:rsidTr="00DD4E4E">
        <w:trPr>
          <w:trHeight w:val="560"/>
        </w:trPr>
        <w:tc>
          <w:tcPr>
            <w:tcW w:w="2750" w:type="pct"/>
            <w:tcBorders>
              <w:top w:val="single" w:sz="2" w:space="0" w:color="auto"/>
              <w:left w:val="single" w:sz="2" w:space="0" w:color="auto"/>
              <w:bottom w:val="single" w:sz="2" w:space="0" w:color="auto"/>
              <w:right w:val="single" w:sz="2" w:space="0" w:color="auto"/>
            </w:tcBorders>
            <w:hideMark/>
          </w:tcPr>
          <w:p w14:paraId="4AE0A38C" w14:textId="77777777" w:rsidR="00DD4E4E" w:rsidRPr="00DD4E4E" w:rsidRDefault="00DD4E4E" w:rsidP="00DD4E4E">
            <w:pPr>
              <w:spacing w:before="300" w:after="150"/>
              <w:jc w:val="center"/>
              <w:rPr>
                <w:rFonts w:ascii="Times New Roman" w:eastAsia="Times New Roman" w:hAnsi="Times New Roman" w:cs="Times New Roman"/>
                <w:lang w:val="ru-UA" w:eastAsia="ru-RU"/>
              </w:rPr>
            </w:pPr>
            <w:bookmarkStart w:id="749" w:name="n751"/>
            <w:bookmarkEnd w:id="749"/>
            <w:r w:rsidRPr="00DD4E4E">
              <w:rPr>
                <w:rFonts w:ascii="Times New Roman" w:eastAsia="Times New Roman" w:hAnsi="Times New Roman" w:cs="Times New Roman"/>
                <w:b/>
                <w:bCs/>
                <w:lang w:val="ru-UA" w:eastAsia="ru-RU"/>
              </w:rPr>
              <w:t>Директор директорату</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електронних комунікацій</w:t>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та радіочастотного спектра</w:t>
            </w:r>
          </w:p>
        </w:tc>
        <w:tc>
          <w:tcPr>
            <w:tcW w:w="2250" w:type="pct"/>
            <w:tcBorders>
              <w:top w:val="single" w:sz="2" w:space="0" w:color="auto"/>
              <w:left w:val="single" w:sz="2" w:space="0" w:color="auto"/>
              <w:bottom w:val="single" w:sz="2" w:space="0" w:color="auto"/>
              <w:right w:val="single" w:sz="2" w:space="0" w:color="auto"/>
            </w:tcBorders>
            <w:hideMark/>
          </w:tcPr>
          <w:p w14:paraId="26EF16A4" w14:textId="77777777" w:rsidR="00DD4E4E" w:rsidRPr="00DD4E4E" w:rsidRDefault="00DD4E4E" w:rsidP="00DD4E4E">
            <w:pPr>
              <w:spacing w:before="300"/>
              <w:jc w:val="right"/>
              <w:rPr>
                <w:rFonts w:ascii="Times New Roman" w:eastAsia="Times New Roman" w:hAnsi="Times New Roman" w:cs="Times New Roman"/>
                <w:lang w:val="ru-UA" w:eastAsia="ru-RU"/>
              </w:rPr>
            </w:pP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lang w:val="ru-UA" w:eastAsia="ru-RU"/>
              </w:rPr>
              <w:br/>
            </w:r>
            <w:r w:rsidRPr="00DD4E4E">
              <w:rPr>
                <w:rFonts w:ascii="Times New Roman" w:eastAsia="Times New Roman" w:hAnsi="Times New Roman" w:cs="Times New Roman"/>
                <w:b/>
                <w:bCs/>
                <w:lang w:val="ru-UA" w:eastAsia="ru-RU"/>
              </w:rPr>
              <w:t>Станіслав ПРИБИТЬКО</w:t>
            </w:r>
          </w:p>
        </w:tc>
      </w:tr>
    </w:tbl>
    <w:p w14:paraId="5215394E" w14:textId="77777777" w:rsidR="00377075" w:rsidRDefault="00377075"/>
    <w:sectPr w:rsidR="00377075" w:rsidSect="00EC6F4E">
      <w:pgSz w:w="11906" w:h="16838" w:code="9"/>
      <w:pgMar w:top="1134" w:right="1134" w:bottom="1134" w:left="1134" w:header="51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4E"/>
    <w:rsid w:val="00232F6A"/>
    <w:rsid w:val="00377075"/>
    <w:rsid w:val="00DD4E4E"/>
    <w:rsid w:val="00EC6F4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5F4E"/>
  <w15:chartTrackingRefBased/>
  <w15:docId w15:val="{FE87FC84-C4DA-FF4A-9205-86ED7C54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4">
    <w:name w:val="rvps4"/>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1">
    <w:name w:val="rvps1"/>
    <w:basedOn w:val="a"/>
    <w:rsid w:val="00DD4E4E"/>
    <w:pPr>
      <w:spacing w:before="100" w:beforeAutospacing="1" w:after="100" w:afterAutospacing="1"/>
    </w:pPr>
    <w:rPr>
      <w:rFonts w:ascii="Times New Roman" w:eastAsia="Times New Roman" w:hAnsi="Times New Roman" w:cs="Times New Roman"/>
      <w:lang w:val="ru-UA" w:eastAsia="ru-RU"/>
    </w:rPr>
  </w:style>
  <w:style w:type="character" w:customStyle="1" w:styleId="rvts15">
    <w:name w:val="rvts15"/>
    <w:basedOn w:val="a0"/>
    <w:rsid w:val="00DD4E4E"/>
  </w:style>
  <w:style w:type="character" w:customStyle="1" w:styleId="rvts23">
    <w:name w:val="rvts23"/>
    <w:basedOn w:val="a0"/>
    <w:rsid w:val="00DD4E4E"/>
  </w:style>
  <w:style w:type="paragraph" w:customStyle="1" w:styleId="rvps7">
    <w:name w:val="rvps7"/>
    <w:basedOn w:val="a"/>
    <w:rsid w:val="00DD4E4E"/>
    <w:pPr>
      <w:spacing w:before="100" w:beforeAutospacing="1" w:after="100" w:afterAutospacing="1"/>
    </w:pPr>
    <w:rPr>
      <w:rFonts w:ascii="Times New Roman" w:eastAsia="Times New Roman" w:hAnsi="Times New Roman" w:cs="Times New Roman"/>
      <w:lang w:val="ru-UA" w:eastAsia="ru-RU"/>
    </w:rPr>
  </w:style>
  <w:style w:type="character" w:customStyle="1" w:styleId="rvts9">
    <w:name w:val="rvts9"/>
    <w:basedOn w:val="a0"/>
    <w:rsid w:val="00DD4E4E"/>
  </w:style>
  <w:style w:type="paragraph" w:customStyle="1" w:styleId="rvps14">
    <w:name w:val="rvps14"/>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6">
    <w:name w:val="rvps6"/>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2">
    <w:name w:val="rvps2"/>
    <w:basedOn w:val="a"/>
    <w:rsid w:val="00DD4E4E"/>
    <w:pPr>
      <w:spacing w:before="100" w:beforeAutospacing="1" w:after="100" w:afterAutospacing="1"/>
    </w:pPr>
    <w:rPr>
      <w:rFonts w:ascii="Times New Roman" w:eastAsia="Times New Roman" w:hAnsi="Times New Roman" w:cs="Times New Roman"/>
      <w:lang w:val="ru-UA" w:eastAsia="ru-RU"/>
    </w:rPr>
  </w:style>
  <w:style w:type="character" w:styleId="a3">
    <w:name w:val="Hyperlink"/>
    <w:basedOn w:val="a0"/>
    <w:uiPriority w:val="99"/>
    <w:semiHidden/>
    <w:unhideWhenUsed/>
    <w:rsid w:val="00DD4E4E"/>
    <w:rPr>
      <w:color w:val="0000FF"/>
      <w:u w:val="single"/>
    </w:rPr>
  </w:style>
  <w:style w:type="character" w:styleId="a4">
    <w:name w:val="FollowedHyperlink"/>
    <w:basedOn w:val="a0"/>
    <w:uiPriority w:val="99"/>
    <w:semiHidden/>
    <w:unhideWhenUsed/>
    <w:rsid w:val="00DD4E4E"/>
    <w:rPr>
      <w:color w:val="800080"/>
      <w:u w:val="single"/>
    </w:rPr>
  </w:style>
  <w:style w:type="character" w:customStyle="1" w:styleId="rvts52">
    <w:name w:val="rvts52"/>
    <w:basedOn w:val="a0"/>
    <w:rsid w:val="00DD4E4E"/>
  </w:style>
  <w:style w:type="character" w:customStyle="1" w:styleId="rvts44">
    <w:name w:val="rvts44"/>
    <w:basedOn w:val="a0"/>
    <w:rsid w:val="00DD4E4E"/>
  </w:style>
  <w:style w:type="paragraph" w:customStyle="1" w:styleId="rvps15">
    <w:name w:val="rvps15"/>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11">
    <w:name w:val="rvps11"/>
    <w:basedOn w:val="a"/>
    <w:rsid w:val="00DD4E4E"/>
    <w:pPr>
      <w:spacing w:before="100" w:beforeAutospacing="1" w:after="100" w:afterAutospacing="1"/>
    </w:pPr>
    <w:rPr>
      <w:rFonts w:ascii="Times New Roman" w:eastAsia="Times New Roman" w:hAnsi="Times New Roman" w:cs="Times New Roman"/>
      <w:lang w:val="ru-UA" w:eastAsia="ru-RU"/>
    </w:rPr>
  </w:style>
  <w:style w:type="paragraph" w:customStyle="1" w:styleId="rvps8">
    <w:name w:val="rvps8"/>
    <w:basedOn w:val="a"/>
    <w:rsid w:val="00DD4E4E"/>
    <w:pPr>
      <w:spacing w:before="100" w:beforeAutospacing="1" w:after="100" w:afterAutospacing="1"/>
    </w:pPr>
    <w:rPr>
      <w:rFonts w:ascii="Times New Roman" w:eastAsia="Times New Roman" w:hAnsi="Times New Roman" w:cs="Times New Roman"/>
      <w:lang w:val="ru-UA" w:eastAsia="ru-RU"/>
    </w:rPr>
  </w:style>
  <w:style w:type="paragraph" w:styleId="a5">
    <w:name w:val="Normal (Web)"/>
    <w:basedOn w:val="a"/>
    <w:uiPriority w:val="99"/>
    <w:semiHidden/>
    <w:unhideWhenUsed/>
    <w:rsid w:val="00DD4E4E"/>
    <w:pPr>
      <w:spacing w:before="100" w:beforeAutospacing="1" w:after="100" w:afterAutospacing="1"/>
    </w:pPr>
    <w:rPr>
      <w:rFonts w:ascii="Times New Roman" w:eastAsia="Times New Roman" w:hAnsi="Times New Roman" w:cs="Times New Roman"/>
      <w:lang w:val="ru-UA" w:eastAsia="ru-RU"/>
    </w:rPr>
  </w:style>
  <w:style w:type="character" w:customStyle="1" w:styleId="rvts40">
    <w:name w:val="rvts40"/>
    <w:basedOn w:val="a0"/>
    <w:rsid w:val="00DD4E4E"/>
  </w:style>
  <w:style w:type="character" w:customStyle="1" w:styleId="rvts80">
    <w:name w:val="rvts80"/>
    <w:basedOn w:val="a0"/>
    <w:rsid w:val="00DD4E4E"/>
  </w:style>
  <w:style w:type="paragraph" w:customStyle="1" w:styleId="rvps12">
    <w:name w:val="rvps12"/>
    <w:basedOn w:val="a"/>
    <w:rsid w:val="00DD4E4E"/>
    <w:pPr>
      <w:spacing w:before="100" w:beforeAutospacing="1" w:after="100" w:afterAutospacing="1"/>
    </w:pPr>
    <w:rPr>
      <w:rFonts w:ascii="Times New Roman" w:eastAsia="Times New Roman" w:hAnsi="Times New Roman" w:cs="Times New Roman"/>
      <w:lang w:val="ru-UA" w:eastAsia="ru-RU"/>
    </w:rPr>
  </w:style>
  <w:style w:type="character" w:customStyle="1" w:styleId="rvts37">
    <w:name w:val="rvts37"/>
    <w:basedOn w:val="a0"/>
    <w:rsid w:val="00DD4E4E"/>
  </w:style>
  <w:style w:type="character" w:customStyle="1" w:styleId="rvts84">
    <w:name w:val="rvts84"/>
    <w:basedOn w:val="a0"/>
    <w:rsid w:val="00DD4E4E"/>
  </w:style>
  <w:style w:type="character" w:customStyle="1" w:styleId="rvts90">
    <w:name w:val="rvts90"/>
    <w:basedOn w:val="a0"/>
    <w:rsid w:val="00DD4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770424">
      <w:bodyDiv w:val="1"/>
      <w:marLeft w:val="0"/>
      <w:marRight w:val="0"/>
      <w:marTop w:val="0"/>
      <w:marBottom w:val="0"/>
      <w:divBdr>
        <w:top w:val="none" w:sz="0" w:space="0" w:color="auto"/>
        <w:left w:val="none" w:sz="0" w:space="0" w:color="auto"/>
        <w:bottom w:val="none" w:sz="0" w:space="0" w:color="auto"/>
        <w:right w:val="none" w:sz="0" w:space="0" w:color="auto"/>
      </w:divBdr>
      <w:divsChild>
        <w:div w:id="173881884">
          <w:marLeft w:val="0"/>
          <w:marRight w:val="0"/>
          <w:marTop w:val="150"/>
          <w:marBottom w:val="150"/>
          <w:divBdr>
            <w:top w:val="none" w:sz="0" w:space="0" w:color="auto"/>
            <w:left w:val="none" w:sz="0" w:space="0" w:color="auto"/>
            <w:bottom w:val="none" w:sz="0" w:space="0" w:color="auto"/>
            <w:right w:val="none" w:sz="0" w:space="0" w:color="auto"/>
          </w:divBdr>
        </w:div>
        <w:div w:id="572860342">
          <w:marLeft w:val="0"/>
          <w:marRight w:val="0"/>
          <w:marTop w:val="0"/>
          <w:marBottom w:val="150"/>
          <w:divBdr>
            <w:top w:val="none" w:sz="0" w:space="0" w:color="auto"/>
            <w:left w:val="none" w:sz="0" w:space="0" w:color="auto"/>
            <w:bottom w:val="none" w:sz="0" w:space="0" w:color="auto"/>
            <w:right w:val="none" w:sz="0" w:space="0" w:color="auto"/>
          </w:divBdr>
        </w:div>
        <w:div w:id="2114813237">
          <w:marLeft w:val="0"/>
          <w:marRight w:val="0"/>
          <w:marTop w:val="0"/>
          <w:marBottom w:val="150"/>
          <w:divBdr>
            <w:top w:val="none" w:sz="0" w:space="0" w:color="auto"/>
            <w:left w:val="none" w:sz="0" w:space="0" w:color="auto"/>
            <w:bottom w:val="none" w:sz="0" w:space="0" w:color="auto"/>
            <w:right w:val="none" w:sz="0" w:space="0" w:color="auto"/>
          </w:divBdr>
        </w:div>
        <w:div w:id="1955332903">
          <w:marLeft w:val="0"/>
          <w:marRight w:val="0"/>
          <w:marTop w:val="0"/>
          <w:marBottom w:val="150"/>
          <w:divBdr>
            <w:top w:val="none" w:sz="0" w:space="0" w:color="auto"/>
            <w:left w:val="none" w:sz="0" w:space="0" w:color="auto"/>
            <w:bottom w:val="none" w:sz="0" w:space="0" w:color="auto"/>
            <w:right w:val="none" w:sz="0" w:space="0" w:color="auto"/>
          </w:divBdr>
        </w:div>
        <w:div w:id="528027255">
          <w:marLeft w:val="0"/>
          <w:marRight w:val="0"/>
          <w:marTop w:val="0"/>
          <w:marBottom w:val="150"/>
          <w:divBdr>
            <w:top w:val="none" w:sz="0" w:space="0" w:color="auto"/>
            <w:left w:val="none" w:sz="0" w:space="0" w:color="auto"/>
            <w:bottom w:val="none" w:sz="0" w:space="0" w:color="auto"/>
            <w:right w:val="none" w:sz="0" w:space="0" w:color="auto"/>
          </w:divBdr>
        </w:div>
        <w:div w:id="1782190231">
          <w:marLeft w:val="0"/>
          <w:marRight w:val="0"/>
          <w:marTop w:val="0"/>
          <w:marBottom w:val="150"/>
          <w:divBdr>
            <w:top w:val="none" w:sz="0" w:space="0" w:color="auto"/>
            <w:left w:val="none" w:sz="0" w:space="0" w:color="auto"/>
            <w:bottom w:val="none" w:sz="0" w:space="0" w:color="auto"/>
            <w:right w:val="none" w:sz="0" w:space="0" w:color="auto"/>
          </w:divBdr>
        </w:div>
        <w:div w:id="1844274340">
          <w:marLeft w:val="0"/>
          <w:marRight w:val="0"/>
          <w:marTop w:val="0"/>
          <w:marBottom w:val="150"/>
          <w:divBdr>
            <w:top w:val="none" w:sz="0" w:space="0" w:color="auto"/>
            <w:left w:val="none" w:sz="0" w:space="0" w:color="auto"/>
            <w:bottom w:val="none" w:sz="0" w:space="0" w:color="auto"/>
            <w:right w:val="none" w:sz="0" w:space="0" w:color="auto"/>
          </w:divBdr>
        </w:div>
        <w:div w:id="1043746961">
          <w:marLeft w:val="0"/>
          <w:marRight w:val="0"/>
          <w:marTop w:val="0"/>
          <w:marBottom w:val="150"/>
          <w:divBdr>
            <w:top w:val="none" w:sz="0" w:space="0" w:color="auto"/>
            <w:left w:val="none" w:sz="0" w:space="0" w:color="auto"/>
            <w:bottom w:val="none" w:sz="0" w:space="0" w:color="auto"/>
            <w:right w:val="none" w:sz="0" w:space="0" w:color="auto"/>
          </w:divBdr>
        </w:div>
        <w:div w:id="1800608831">
          <w:marLeft w:val="0"/>
          <w:marRight w:val="0"/>
          <w:marTop w:val="0"/>
          <w:marBottom w:val="150"/>
          <w:divBdr>
            <w:top w:val="none" w:sz="0" w:space="0" w:color="auto"/>
            <w:left w:val="none" w:sz="0" w:space="0" w:color="auto"/>
            <w:bottom w:val="none" w:sz="0" w:space="0" w:color="auto"/>
            <w:right w:val="none" w:sz="0" w:space="0" w:color="auto"/>
          </w:divBdr>
        </w:div>
        <w:div w:id="415713122">
          <w:marLeft w:val="0"/>
          <w:marRight w:val="0"/>
          <w:marTop w:val="0"/>
          <w:marBottom w:val="150"/>
          <w:divBdr>
            <w:top w:val="none" w:sz="0" w:space="0" w:color="auto"/>
            <w:left w:val="none" w:sz="0" w:space="0" w:color="auto"/>
            <w:bottom w:val="none" w:sz="0" w:space="0" w:color="auto"/>
            <w:right w:val="none" w:sz="0" w:space="0" w:color="auto"/>
          </w:divBdr>
        </w:div>
        <w:div w:id="1623657999">
          <w:marLeft w:val="0"/>
          <w:marRight w:val="0"/>
          <w:marTop w:val="0"/>
          <w:marBottom w:val="150"/>
          <w:divBdr>
            <w:top w:val="none" w:sz="0" w:space="0" w:color="auto"/>
            <w:left w:val="none" w:sz="0" w:space="0" w:color="auto"/>
            <w:bottom w:val="none" w:sz="0" w:space="0" w:color="auto"/>
            <w:right w:val="none" w:sz="0" w:space="0" w:color="auto"/>
          </w:divBdr>
        </w:div>
        <w:div w:id="78912359">
          <w:marLeft w:val="0"/>
          <w:marRight w:val="0"/>
          <w:marTop w:val="0"/>
          <w:marBottom w:val="150"/>
          <w:divBdr>
            <w:top w:val="none" w:sz="0" w:space="0" w:color="auto"/>
            <w:left w:val="none" w:sz="0" w:space="0" w:color="auto"/>
            <w:bottom w:val="none" w:sz="0" w:space="0" w:color="auto"/>
            <w:right w:val="none" w:sz="0" w:space="0" w:color="auto"/>
          </w:divBdr>
        </w:div>
        <w:div w:id="806514781">
          <w:marLeft w:val="0"/>
          <w:marRight w:val="0"/>
          <w:marTop w:val="0"/>
          <w:marBottom w:val="150"/>
          <w:divBdr>
            <w:top w:val="none" w:sz="0" w:space="0" w:color="auto"/>
            <w:left w:val="none" w:sz="0" w:space="0" w:color="auto"/>
            <w:bottom w:val="none" w:sz="0" w:space="0" w:color="auto"/>
            <w:right w:val="none" w:sz="0" w:space="0" w:color="auto"/>
          </w:divBdr>
        </w:div>
        <w:div w:id="159082378">
          <w:marLeft w:val="0"/>
          <w:marRight w:val="0"/>
          <w:marTop w:val="0"/>
          <w:marBottom w:val="150"/>
          <w:divBdr>
            <w:top w:val="none" w:sz="0" w:space="0" w:color="auto"/>
            <w:left w:val="none" w:sz="0" w:space="0" w:color="auto"/>
            <w:bottom w:val="none" w:sz="0" w:space="0" w:color="auto"/>
            <w:right w:val="none" w:sz="0" w:space="0" w:color="auto"/>
          </w:divBdr>
        </w:div>
        <w:div w:id="1187404981">
          <w:marLeft w:val="0"/>
          <w:marRight w:val="0"/>
          <w:marTop w:val="0"/>
          <w:marBottom w:val="150"/>
          <w:divBdr>
            <w:top w:val="none" w:sz="0" w:space="0" w:color="auto"/>
            <w:left w:val="none" w:sz="0" w:space="0" w:color="auto"/>
            <w:bottom w:val="none" w:sz="0" w:space="0" w:color="auto"/>
            <w:right w:val="none" w:sz="0" w:space="0" w:color="auto"/>
          </w:divBdr>
        </w:div>
        <w:div w:id="1222525055">
          <w:marLeft w:val="0"/>
          <w:marRight w:val="0"/>
          <w:marTop w:val="0"/>
          <w:marBottom w:val="150"/>
          <w:divBdr>
            <w:top w:val="none" w:sz="0" w:space="0" w:color="auto"/>
            <w:left w:val="none" w:sz="0" w:space="0" w:color="auto"/>
            <w:bottom w:val="none" w:sz="0" w:space="0" w:color="auto"/>
            <w:right w:val="none" w:sz="0" w:space="0" w:color="auto"/>
          </w:divBdr>
        </w:div>
        <w:div w:id="568879844">
          <w:marLeft w:val="0"/>
          <w:marRight w:val="0"/>
          <w:marTop w:val="0"/>
          <w:marBottom w:val="150"/>
          <w:divBdr>
            <w:top w:val="none" w:sz="0" w:space="0" w:color="auto"/>
            <w:left w:val="none" w:sz="0" w:space="0" w:color="auto"/>
            <w:bottom w:val="none" w:sz="0" w:space="0" w:color="auto"/>
            <w:right w:val="none" w:sz="0" w:space="0" w:color="auto"/>
          </w:divBdr>
        </w:div>
        <w:div w:id="67190666">
          <w:marLeft w:val="0"/>
          <w:marRight w:val="0"/>
          <w:marTop w:val="0"/>
          <w:marBottom w:val="150"/>
          <w:divBdr>
            <w:top w:val="none" w:sz="0" w:space="0" w:color="auto"/>
            <w:left w:val="none" w:sz="0" w:space="0" w:color="auto"/>
            <w:bottom w:val="none" w:sz="0" w:space="0" w:color="auto"/>
            <w:right w:val="none" w:sz="0" w:space="0" w:color="auto"/>
          </w:divBdr>
        </w:div>
        <w:div w:id="1526097856">
          <w:marLeft w:val="0"/>
          <w:marRight w:val="0"/>
          <w:marTop w:val="0"/>
          <w:marBottom w:val="150"/>
          <w:divBdr>
            <w:top w:val="none" w:sz="0" w:space="0" w:color="auto"/>
            <w:left w:val="none" w:sz="0" w:space="0" w:color="auto"/>
            <w:bottom w:val="none" w:sz="0" w:space="0" w:color="auto"/>
            <w:right w:val="none" w:sz="0" w:space="0" w:color="auto"/>
          </w:divBdr>
        </w:div>
        <w:div w:id="1214120987">
          <w:marLeft w:val="0"/>
          <w:marRight w:val="0"/>
          <w:marTop w:val="0"/>
          <w:marBottom w:val="150"/>
          <w:divBdr>
            <w:top w:val="none" w:sz="0" w:space="0" w:color="auto"/>
            <w:left w:val="none" w:sz="0" w:space="0" w:color="auto"/>
            <w:bottom w:val="none" w:sz="0" w:space="0" w:color="auto"/>
            <w:right w:val="none" w:sz="0" w:space="0" w:color="auto"/>
          </w:divBdr>
        </w:div>
        <w:div w:id="1963028796">
          <w:marLeft w:val="0"/>
          <w:marRight w:val="0"/>
          <w:marTop w:val="0"/>
          <w:marBottom w:val="150"/>
          <w:divBdr>
            <w:top w:val="none" w:sz="0" w:space="0" w:color="auto"/>
            <w:left w:val="none" w:sz="0" w:space="0" w:color="auto"/>
            <w:bottom w:val="none" w:sz="0" w:space="0" w:color="auto"/>
            <w:right w:val="none" w:sz="0" w:space="0" w:color="auto"/>
          </w:divBdr>
        </w:div>
        <w:div w:id="1851749079">
          <w:marLeft w:val="0"/>
          <w:marRight w:val="0"/>
          <w:marTop w:val="0"/>
          <w:marBottom w:val="150"/>
          <w:divBdr>
            <w:top w:val="none" w:sz="0" w:space="0" w:color="auto"/>
            <w:left w:val="none" w:sz="0" w:space="0" w:color="auto"/>
            <w:bottom w:val="none" w:sz="0" w:space="0" w:color="auto"/>
            <w:right w:val="none" w:sz="0" w:space="0" w:color="auto"/>
          </w:divBdr>
        </w:div>
        <w:div w:id="1348828297">
          <w:marLeft w:val="0"/>
          <w:marRight w:val="0"/>
          <w:marTop w:val="0"/>
          <w:marBottom w:val="150"/>
          <w:divBdr>
            <w:top w:val="none" w:sz="0" w:space="0" w:color="auto"/>
            <w:left w:val="none" w:sz="0" w:space="0" w:color="auto"/>
            <w:bottom w:val="none" w:sz="0" w:space="0" w:color="auto"/>
            <w:right w:val="none" w:sz="0" w:space="0" w:color="auto"/>
          </w:divBdr>
        </w:div>
        <w:div w:id="2140024762">
          <w:marLeft w:val="0"/>
          <w:marRight w:val="0"/>
          <w:marTop w:val="0"/>
          <w:marBottom w:val="150"/>
          <w:divBdr>
            <w:top w:val="none" w:sz="0" w:space="0" w:color="auto"/>
            <w:left w:val="none" w:sz="0" w:space="0" w:color="auto"/>
            <w:bottom w:val="none" w:sz="0" w:space="0" w:color="auto"/>
            <w:right w:val="none" w:sz="0" w:space="0" w:color="auto"/>
          </w:divBdr>
        </w:div>
        <w:div w:id="1049837001">
          <w:marLeft w:val="0"/>
          <w:marRight w:val="0"/>
          <w:marTop w:val="0"/>
          <w:marBottom w:val="150"/>
          <w:divBdr>
            <w:top w:val="none" w:sz="0" w:space="0" w:color="auto"/>
            <w:left w:val="none" w:sz="0" w:space="0" w:color="auto"/>
            <w:bottom w:val="none" w:sz="0" w:space="0" w:color="auto"/>
            <w:right w:val="none" w:sz="0" w:space="0" w:color="auto"/>
          </w:divBdr>
        </w:div>
        <w:div w:id="881556351">
          <w:marLeft w:val="0"/>
          <w:marRight w:val="0"/>
          <w:marTop w:val="0"/>
          <w:marBottom w:val="150"/>
          <w:divBdr>
            <w:top w:val="none" w:sz="0" w:space="0" w:color="auto"/>
            <w:left w:val="none" w:sz="0" w:space="0" w:color="auto"/>
            <w:bottom w:val="none" w:sz="0" w:space="0" w:color="auto"/>
            <w:right w:val="none" w:sz="0" w:space="0" w:color="auto"/>
          </w:divBdr>
        </w:div>
        <w:div w:id="292060878">
          <w:marLeft w:val="0"/>
          <w:marRight w:val="0"/>
          <w:marTop w:val="0"/>
          <w:marBottom w:val="150"/>
          <w:divBdr>
            <w:top w:val="none" w:sz="0" w:space="0" w:color="auto"/>
            <w:left w:val="none" w:sz="0" w:space="0" w:color="auto"/>
            <w:bottom w:val="none" w:sz="0" w:space="0" w:color="auto"/>
            <w:right w:val="none" w:sz="0" w:space="0" w:color="auto"/>
          </w:divBdr>
        </w:div>
        <w:div w:id="205526545">
          <w:marLeft w:val="0"/>
          <w:marRight w:val="0"/>
          <w:marTop w:val="0"/>
          <w:marBottom w:val="150"/>
          <w:divBdr>
            <w:top w:val="none" w:sz="0" w:space="0" w:color="auto"/>
            <w:left w:val="none" w:sz="0" w:space="0" w:color="auto"/>
            <w:bottom w:val="none" w:sz="0" w:space="0" w:color="auto"/>
            <w:right w:val="none" w:sz="0" w:space="0" w:color="auto"/>
          </w:divBdr>
        </w:div>
        <w:div w:id="221215830">
          <w:marLeft w:val="0"/>
          <w:marRight w:val="0"/>
          <w:marTop w:val="0"/>
          <w:marBottom w:val="150"/>
          <w:divBdr>
            <w:top w:val="none" w:sz="0" w:space="0" w:color="auto"/>
            <w:left w:val="none" w:sz="0" w:space="0" w:color="auto"/>
            <w:bottom w:val="none" w:sz="0" w:space="0" w:color="auto"/>
            <w:right w:val="none" w:sz="0" w:space="0" w:color="auto"/>
          </w:divBdr>
        </w:div>
        <w:div w:id="294524586">
          <w:marLeft w:val="0"/>
          <w:marRight w:val="0"/>
          <w:marTop w:val="0"/>
          <w:marBottom w:val="150"/>
          <w:divBdr>
            <w:top w:val="none" w:sz="0" w:space="0" w:color="auto"/>
            <w:left w:val="none" w:sz="0" w:space="0" w:color="auto"/>
            <w:bottom w:val="none" w:sz="0" w:space="0" w:color="auto"/>
            <w:right w:val="none" w:sz="0" w:space="0" w:color="auto"/>
          </w:divBdr>
        </w:div>
        <w:div w:id="535897509">
          <w:marLeft w:val="0"/>
          <w:marRight w:val="0"/>
          <w:marTop w:val="0"/>
          <w:marBottom w:val="150"/>
          <w:divBdr>
            <w:top w:val="none" w:sz="0" w:space="0" w:color="auto"/>
            <w:left w:val="none" w:sz="0" w:space="0" w:color="auto"/>
            <w:bottom w:val="none" w:sz="0" w:space="0" w:color="auto"/>
            <w:right w:val="none" w:sz="0" w:space="0" w:color="auto"/>
          </w:divBdr>
        </w:div>
        <w:div w:id="5595810">
          <w:marLeft w:val="0"/>
          <w:marRight w:val="0"/>
          <w:marTop w:val="0"/>
          <w:marBottom w:val="150"/>
          <w:divBdr>
            <w:top w:val="none" w:sz="0" w:space="0" w:color="auto"/>
            <w:left w:val="none" w:sz="0" w:space="0" w:color="auto"/>
            <w:bottom w:val="none" w:sz="0" w:space="0" w:color="auto"/>
            <w:right w:val="none" w:sz="0" w:space="0" w:color="auto"/>
          </w:divBdr>
        </w:div>
        <w:div w:id="1588268019">
          <w:marLeft w:val="0"/>
          <w:marRight w:val="0"/>
          <w:marTop w:val="0"/>
          <w:marBottom w:val="150"/>
          <w:divBdr>
            <w:top w:val="none" w:sz="0" w:space="0" w:color="auto"/>
            <w:left w:val="none" w:sz="0" w:space="0" w:color="auto"/>
            <w:bottom w:val="none" w:sz="0" w:space="0" w:color="auto"/>
            <w:right w:val="none" w:sz="0" w:space="0" w:color="auto"/>
          </w:divBdr>
        </w:div>
        <w:div w:id="348260665">
          <w:marLeft w:val="0"/>
          <w:marRight w:val="0"/>
          <w:marTop w:val="0"/>
          <w:marBottom w:val="150"/>
          <w:divBdr>
            <w:top w:val="none" w:sz="0" w:space="0" w:color="auto"/>
            <w:left w:val="none" w:sz="0" w:space="0" w:color="auto"/>
            <w:bottom w:val="none" w:sz="0" w:space="0" w:color="auto"/>
            <w:right w:val="none" w:sz="0" w:space="0" w:color="auto"/>
          </w:divBdr>
        </w:div>
        <w:div w:id="1643001349">
          <w:marLeft w:val="0"/>
          <w:marRight w:val="0"/>
          <w:marTop w:val="0"/>
          <w:marBottom w:val="150"/>
          <w:divBdr>
            <w:top w:val="none" w:sz="0" w:space="0" w:color="auto"/>
            <w:left w:val="none" w:sz="0" w:space="0" w:color="auto"/>
            <w:bottom w:val="none" w:sz="0" w:space="0" w:color="auto"/>
            <w:right w:val="none" w:sz="0" w:space="0" w:color="auto"/>
          </w:divBdr>
        </w:div>
        <w:div w:id="2064012696">
          <w:marLeft w:val="0"/>
          <w:marRight w:val="0"/>
          <w:marTop w:val="0"/>
          <w:marBottom w:val="150"/>
          <w:divBdr>
            <w:top w:val="none" w:sz="0" w:space="0" w:color="auto"/>
            <w:left w:val="none" w:sz="0" w:space="0" w:color="auto"/>
            <w:bottom w:val="none" w:sz="0" w:space="0" w:color="auto"/>
            <w:right w:val="none" w:sz="0" w:space="0" w:color="auto"/>
          </w:divBdr>
        </w:div>
        <w:div w:id="555507452">
          <w:marLeft w:val="0"/>
          <w:marRight w:val="0"/>
          <w:marTop w:val="0"/>
          <w:marBottom w:val="150"/>
          <w:divBdr>
            <w:top w:val="none" w:sz="0" w:space="0" w:color="auto"/>
            <w:left w:val="none" w:sz="0" w:space="0" w:color="auto"/>
            <w:bottom w:val="none" w:sz="0" w:space="0" w:color="auto"/>
            <w:right w:val="none" w:sz="0" w:space="0" w:color="auto"/>
          </w:divBdr>
        </w:div>
        <w:div w:id="1195074407">
          <w:marLeft w:val="0"/>
          <w:marRight w:val="0"/>
          <w:marTop w:val="0"/>
          <w:marBottom w:val="150"/>
          <w:divBdr>
            <w:top w:val="none" w:sz="0" w:space="0" w:color="auto"/>
            <w:left w:val="none" w:sz="0" w:space="0" w:color="auto"/>
            <w:bottom w:val="none" w:sz="0" w:space="0" w:color="auto"/>
            <w:right w:val="none" w:sz="0" w:space="0" w:color="auto"/>
          </w:divBdr>
        </w:div>
        <w:div w:id="420107117">
          <w:marLeft w:val="0"/>
          <w:marRight w:val="0"/>
          <w:marTop w:val="0"/>
          <w:marBottom w:val="150"/>
          <w:divBdr>
            <w:top w:val="none" w:sz="0" w:space="0" w:color="auto"/>
            <w:left w:val="none" w:sz="0" w:space="0" w:color="auto"/>
            <w:bottom w:val="none" w:sz="0" w:space="0" w:color="auto"/>
            <w:right w:val="none" w:sz="0" w:space="0" w:color="auto"/>
          </w:divBdr>
        </w:div>
        <w:div w:id="1395813303">
          <w:marLeft w:val="0"/>
          <w:marRight w:val="0"/>
          <w:marTop w:val="0"/>
          <w:marBottom w:val="150"/>
          <w:divBdr>
            <w:top w:val="none" w:sz="0" w:space="0" w:color="auto"/>
            <w:left w:val="none" w:sz="0" w:space="0" w:color="auto"/>
            <w:bottom w:val="none" w:sz="0" w:space="0" w:color="auto"/>
            <w:right w:val="none" w:sz="0" w:space="0" w:color="auto"/>
          </w:divBdr>
        </w:div>
        <w:div w:id="1487743695">
          <w:marLeft w:val="0"/>
          <w:marRight w:val="0"/>
          <w:marTop w:val="0"/>
          <w:marBottom w:val="150"/>
          <w:divBdr>
            <w:top w:val="none" w:sz="0" w:space="0" w:color="auto"/>
            <w:left w:val="none" w:sz="0" w:space="0" w:color="auto"/>
            <w:bottom w:val="none" w:sz="0" w:space="0" w:color="auto"/>
            <w:right w:val="none" w:sz="0" w:space="0" w:color="auto"/>
          </w:divBdr>
        </w:div>
        <w:div w:id="1004818961">
          <w:marLeft w:val="0"/>
          <w:marRight w:val="0"/>
          <w:marTop w:val="0"/>
          <w:marBottom w:val="150"/>
          <w:divBdr>
            <w:top w:val="none" w:sz="0" w:space="0" w:color="auto"/>
            <w:left w:val="none" w:sz="0" w:space="0" w:color="auto"/>
            <w:bottom w:val="none" w:sz="0" w:space="0" w:color="auto"/>
            <w:right w:val="none" w:sz="0" w:space="0" w:color="auto"/>
          </w:divBdr>
        </w:div>
        <w:div w:id="91711489">
          <w:marLeft w:val="0"/>
          <w:marRight w:val="0"/>
          <w:marTop w:val="0"/>
          <w:marBottom w:val="150"/>
          <w:divBdr>
            <w:top w:val="none" w:sz="0" w:space="0" w:color="auto"/>
            <w:left w:val="none" w:sz="0" w:space="0" w:color="auto"/>
            <w:bottom w:val="none" w:sz="0" w:space="0" w:color="auto"/>
            <w:right w:val="none" w:sz="0" w:space="0" w:color="auto"/>
          </w:divBdr>
        </w:div>
        <w:div w:id="1992832564">
          <w:marLeft w:val="0"/>
          <w:marRight w:val="0"/>
          <w:marTop w:val="0"/>
          <w:marBottom w:val="150"/>
          <w:divBdr>
            <w:top w:val="none" w:sz="0" w:space="0" w:color="auto"/>
            <w:left w:val="none" w:sz="0" w:space="0" w:color="auto"/>
            <w:bottom w:val="none" w:sz="0" w:space="0" w:color="auto"/>
            <w:right w:val="none" w:sz="0" w:space="0" w:color="auto"/>
          </w:divBdr>
        </w:div>
        <w:div w:id="2087334416">
          <w:marLeft w:val="0"/>
          <w:marRight w:val="0"/>
          <w:marTop w:val="0"/>
          <w:marBottom w:val="150"/>
          <w:divBdr>
            <w:top w:val="none" w:sz="0" w:space="0" w:color="auto"/>
            <w:left w:val="none" w:sz="0" w:space="0" w:color="auto"/>
            <w:bottom w:val="none" w:sz="0" w:space="0" w:color="auto"/>
            <w:right w:val="none" w:sz="0" w:space="0" w:color="auto"/>
          </w:divBdr>
        </w:div>
        <w:div w:id="157157137">
          <w:marLeft w:val="0"/>
          <w:marRight w:val="0"/>
          <w:marTop w:val="0"/>
          <w:marBottom w:val="150"/>
          <w:divBdr>
            <w:top w:val="none" w:sz="0" w:space="0" w:color="auto"/>
            <w:left w:val="none" w:sz="0" w:space="0" w:color="auto"/>
            <w:bottom w:val="none" w:sz="0" w:space="0" w:color="auto"/>
            <w:right w:val="none" w:sz="0" w:space="0" w:color="auto"/>
          </w:divBdr>
        </w:div>
        <w:div w:id="1820610617">
          <w:marLeft w:val="0"/>
          <w:marRight w:val="0"/>
          <w:marTop w:val="0"/>
          <w:marBottom w:val="150"/>
          <w:divBdr>
            <w:top w:val="none" w:sz="0" w:space="0" w:color="auto"/>
            <w:left w:val="none" w:sz="0" w:space="0" w:color="auto"/>
            <w:bottom w:val="none" w:sz="0" w:space="0" w:color="auto"/>
            <w:right w:val="none" w:sz="0" w:space="0" w:color="auto"/>
          </w:divBdr>
        </w:div>
        <w:div w:id="608121751">
          <w:marLeft w:val="0"/>
          <w:marRight w:val="0"/>
          <w:marTop w:val="0"/>
          <w:marBottom w:val="150"/>
          <w:divBdr>
            <w:top w:val="none" w:sz="0" w:space="0" w:color="auto"/>
            <w:left w:val="none" w:sz="0" w:space="0" w:color="auto"/>
            <w:bottom w:val="none" w:sz="0" w:space="0" w:color="auto"/>
            <w:right w:val="none" w:sz="0" w:space="0" w:color="auto"/>
          </w:divBdr>
        </w:div>
        <w:div w:id="482359706">
          <w:marLeft w:val="0"/>
          <w:marRight w:val="0"/>
          <w:marTop w:val="0"/>
          <w:marBottom w:val="150"/>
          <w:divBdr>
            <w:top w:val="none" w:sz="0" w:space="0" w:color="auto"/>
            <w:left w:val="none" w:sz="0" w:space="0" w:color="auto"/>
            <w:bottom w:val="none" w:sz="0" w:space="0" w:color="auto"/>
            <w:right w:val="none" w:sz="0" w:space="0" w:color="auto"/>
          </w:divBdr>
        </w:div>
        <w:div w:id="1689020275">
          <w:marLeft w:val="0"/>
          <w:marRight w:val="0"/>
          <w:marTop w:val="0"/>
          <w:marBottom w:val="150"/>
          <w:divBdr>
            <w:top w:val="none" w:sz="0" w:space="0" w:color="auto"/>
            <w:left w:val="none" w:sz="0" w:space="0" w:color="auto"/>
            <w:bottom w:val="none" w:sz="0" w:space="0" w:color="auto"/>
            <w:right w:val="none" w:sz="0" w:space="0" w:color="auto"/>
          </w:divBdr>
        </w:div>
        <w:div w:id="153955832">
          <w:marLeft w:val="0"/>
          <w:marRight w:val="0"/>
          <w:marTop w:val="0"/>
          <w:marBottom w:val="150"/>
          <w:divBdr>
            <w:top w:val="none" w:sz="0" w:space="0" w:color="auto"/>
            <w:left w:val="none" w:sz="0" w:space="0" w:color="auto"/>
            <w:bottom w:val="none" w:sz="0" w:space="0" w:color="auto"/>
            <w:right w:val="none" w:sz="0" w:space="0" w:color="auto"/>
          </w:divBdr>
        </w:div>
        <w:div w:id="861431354">
          <w:marLeft w:val="0"/>
          <w:marRight w:val="0"/>
          <w:marTop w:val="0"/>
          <w:marBottom w:val="150"/>
          <w:divBdr>
            <w:top w:val="none" w:sz="0" w:space="0" w:color="auto"/>
            <w:left w:val="none" w:sz="0" w:space="0" w:color="auto"/>
            <w:bottom w:val="none" w:sz="0" w:space="0" w:color="auto"/>
            <w:right w:val="none" w:sz="0" w:space="0" w:color="auto"/>
          </w:divBdr>
        </w:div>
        <w:div w:id="1197501858">
          <w:marLeft w:val="0"/>
          <w:marRight w:val="0"/>
          <w:marTop w:val="0"/>
          <w:marBottom w:val="150"/>
          <w:divBdr>
            <w:top w:val="none" w:sz="0" w:space="0" w:color="auto"/>
            <w:left w:val="none" w:sz="0" w:space="0" w:color="auto"/>
            <w:bottom w:val="none" w:sz="0" w:space="0" w:color="auto"/>
            <w:right w:val="none" w:sz="0" w:space="0" w:color="auto"/>
          </w:divBdr>
        </w:div>
        <w:div w:id="1712801291">
          <w:marLeft w:val="0"/>
          <w:marRight w:val="0"/>
          <w:marTop w:val="0"/>
          <w:marBottom w:val="150"/>
          <w:divBdr>
            <w:top w:val="none" w:sz="0" w:space="0" w:color="auto"/>
            <w:left w:val="none" w:sz="0" w:space="0" w:color="auto"/>
            <w:bottom w:val="none" w:sz="0" w:space="0" w:color="auto"/>
            <w:right w:val="none" w:sz="0" w:space="0" w:color="auto"/>
          </w:divBdr>
        </w:div>
        <w:div w:id="442968000">
          <w:marLeft w:val="0"/>
          <w:marRight w:val="0"/>
          <w:marTop w:val="0"/>
          <w:marBottom w:val="150"/>
          <w:divBdr>
            <w:top w:val="none" w:sz="0" w:space="0" w:color="auto"/>
            <w:left w:val="none" w:sz="0" w:space="0" w:color="auto"/>
            <w:bottom w:val="none" w:sz="0" w:space="0" w:color="auto"/>
            <w:right w:val="none" w:sz="0" w:space="0" w:color="auto"/>
          </w:divBdr>
        </w:div>
        <w:div w:id="1668483382">
          <w:marLeft w:val="0"/>
          <w:marRight w:val="0"/>
          <w:marTop w:val="0"/>
          <w:marBottom w:val="150"/>
          <w:divBdr>
            <w:top w:val="none" w:sz="0" w:space="0" w:color="auto"/>
            <w:left w:val="none" w:sz="0" w:space="0" w:color="auto"/>
            <w:bottom w:val="none" w:sz="0" w:space="0" w:color="auto"/>
            <w:right w:val="none" w:sz="0" w:space="0" w:color="auto"/>
          </w:divBdr>
        </w:div>
        <w:div w:id="299267526">
          <w:marLeft w:val="0"/>
          <w:marRight w:val="0"/>
          <w:marTop w:val="0"/>
          <w:marBottom w:val="150"/>
          <w:divBdr>
            <w:top w:val="none" w:sz="0" w:space="0" w:color="auto"/>
            <w:left w:val="none" w:sz="0" w:space="0" w:color="auto"/>
            <w:bottom w:val="none" w:sz="0" w:space="0" w:color="auto"/>
            <w:right w:val="none" w:sz="0" w:space="0" w:color="auto"/>
          </w:divBdr>
        </w:div>
        <w:div w:id="833952780">
          <w:marLeft w:val="0"/>
          <w:marRight w:val="0"/>
          <w:marTop w:val="0"/>
          <w:marBottom w:val="150"/>
          <w:divBdr>
            <w:top w:val="none" w:sz="0" w:space="0" w:color="auto"/>
            <w:left w:val="none" w:sz="0" w:space="0" w:color="auto"/>
            <w:bottom w:val="none" w:sz="0" w:space="0" w:color="auto"/>
            <w:right w:val="none" w:sz="0" w:space="0" w:color="auto"/>
          </w:divBdr>
        </w:div>
        <w:div w:id="348028327">
          <w:marLeft w:val="0"/>
          <w:marRight w:val="0"/>
          <w:marTop w:val="0"/>
          <w:marBottom w:val="150"/>
          <w:divBdr>
            <w:top w:val="none" w:sz="0" w:space="0" w:color="auto"/>
            <w:left w:val="none" w:sz="0" w:space="0" w:color="auto"/>
            <w:bottom w:val="none" w:sz="0" w:space="0" w:color="auto"/>
            <w:right w:val="none" w:sz="0" w:space="0" w:color="auto"/>
          </w:divBdr>
        </w:div>
        <w:div w:id="790637388">
          <w:marLeft w:val="0"/>
          <w:marRight w:val="0"/>
          <w:marTop w:val="0"/>
          <w:marBottom w:val="150"/>
          <w:divBdr>
            <w:top w:val="none" w:sz="0" w:space="0" w:color="auto"/>
            <w:left w:val="none" w:sz="0" w:space="0" w:color="auto"/>
            <w:bottom w:val="none" w:sz="0" w:space="0" w:color="auto"/>
            <w:right w:val="none" w:sz="0" w:space="0" w:color="auto"/>
          </w:divBdr>
        </w:div>
        <w:div w:id="1612131988">
          <w:marLeft w:val="0"/>
          <w:marRight w:val="0"/>
          <w:marTop w:val="0"/>
          <w:marBottom w:val="150"/>
          <w:divBdr>
            <w:top w:val="none" w:sz="0" w:space="0" w:color="auto"/>
            <w:left w:val="none" w:sz="0" w:space="0" w:color="auto"/>
            <w:bottom w:val="none" w:sz="0" w:space="0" w:color="auto"/>
            <w:right w:val="none" w:sz="0" w:space="0" w:color="auto"/>
          </w:divBdr>
        </w:div>
        <w:div w:id="638073238">
          <w:marLeft w:val="0"/>
          <w:marRight w:val="0"/>
          <w:marTop w:val="0"/>
          <w:marBottom w:val="150"/>
          <w:divBdr>
            <w:top w:val="none" w:sz="0" w:space="0" w:color="auto"/>
            <w:left w:val="none" w:sz="0" w:space="0" w:color="auto"/>
            <w:bottom w:val="none" w:sz="0" w:space="0" w:color="auto"/>
            <w:right w:val="none" w:sz="0" w:space="0" w:color="auto"/>
          </w:divBdr>
        </w:div>
        <w:div w:id="1359352478">
          <w:marLeft w:val="0"/>
          <w:marRight w:val="0"/>
          <w:marTop w:val="0"/>
          <w:marBottom w:val="150"/>
          <w:divBdr>
            <w:top w:val="none" w:sz="0" w:space="0" w:color="auto"/>
            <w:left w:val="none" w:sz="0" w:space="0" w:color="auto"/>
            <w:bottom w:val="none" w:sz="0" w:space="0" w:color="auto"/>
            <w:right w:val="none" w:sz="0" w:space="0" w:color="auto"/>
          </w:divBdr>
        </w:div>
        <w:div w:id="854539071">
          <w:marLeft w:val="0"/>
          <w:marRight w:val="0"/>
          <w:marTop w:val="0"/>
          <w:marBottom w:val="150"/>
          <w:divBdr>
            <w:top w:val="none" w:sz="0" w:space="0" w:color="auto"/>
            <w:left w:val="none" w:sz="0" w:space="0" w:color="auto"/>
            <w:bottom w:val="none" w:sz="0" w:space="0" w:color="auto"/>
            <w:right w:val="none" w:sz="0" w:space="0" w:color="auto"/>
          </w:divBdr>
        </w:div>
        <w:div w:id="194958474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file/imgs/126/p545012n199-10.bmp" TargetMode="External"/><Relationship Id="rId21" Type="http://schemas.openxmlformats.org/officeDocument/2006/relationships/hyperlink" Target="https://zakon.rada.gov.ua/laws/file/imgs/126/p545012n196-7.bmp" TargetMode="External"/><Relationship Id="rId42" Type="http://schemas.openxmlformats.org/officeDocument/2006/relationships/image" Target="media/image23.jpeg"/><Relationship Id="rId47" Type="http://schemas.openxmlformats.org/officeDocument/2006/relationships/image" Target="media/image28.jpeg"/><Relationship Id="rId63" Type="http://schemas.openxmlformats.org/officeDocument/2006/relationships/image" Target="media/image41.jpeg"/><Relationship Id="rId68" Type="http://schemas.openxmlformats.org/officeDocument/2006/relationships/image" Target="media/image46.jpeg"/><Relationship Id="rId84" Type="http://schemas.openxmlformats.org/officeDocument/2006/relationships/image" Target="media/image58.jpeg"/><Relationship Id="rId89" Type="http://schemas.openxmlformats.org/officeDocument/2006/relationships/image" Target="media/image63.jpeg"/><Relationship Id="rId16" Type="http://schemas.openxmlformats.org/officeDocument/2006/relationships/hyperlink" Target="https://zakon.rada.gov.ua/laws/file/imgs/126/p545012n755-3.bmp" TargetMode="External"/><Relationship Id="rId107" Type="http://schemas.openxmlformats.org/officeDocument/2006/relationships/fontTable" Target="fontTable.xml"/><Relationship Id="rId11" Type="http://schemas.openxmlformats.org/officeDocument/2006/relationships/image" Target="media/image2.gif"/><Relationship Id="rId32" Type="http://schemas.openxmlformats.org/officeDocument/2006/relationships/image" Target="media/image16.jpeg"/><Relationship Id="rId37" Type="http://schemas.openxmlformats.org/officeDocument/2006/relationships/image" Target="media/image19.gif"/><Relationship Id="rId53" Type="http://schemas.openxmlformats.org/officeDocument/2006/relationships/image" Target="media/image34.jpeg"/><Relationship Id="rId58" Type="http://schemas.openxmlformats.org/officeDocument/2006/relationships/hyperlink" Target="https://zakon.rada.gov.ua/laws/file/imgs/126/p545012n760-36.bmp" TargetMode="External"/><Relationship Id="rId74" Type="http://schemas.openxmlformats.org/officeDocument/2006/relationships/hyperlink" Target="https://zakon.rada.gov.ua/laws/file/imgs/126/p545012n594-50.bmp" TargetMode="External"/><Relationship Id="rId79" Type="http://schemas.openxmlformats.org/officeDocument/2006/relationships/hyperlink" Target="https://zakon.rada.gov.ua/laws/file/imgs/126/p545012n597-53.bmp" TargetMode="External"/><Relationship Id="rId102" Type="http://schemas.openxmlformats.org/officeDocument/2006/relationships/hyperlink" Target="https://zakon.rada.gov.ua/laws/file/imgs/126/p545012n684-74.bmp" TargetMode="External"/><Relationship Id="rId5" Type="http://schemas.openxmlformats.org/officeDocument/2006/relationships/hyperlink" Target="https://zakon.rada.gov.ua/laws/show/1089-20" TargetMode="External"/><Relationship Id="rId90" Type="http://schemas.openxmlformats.org/officeDocument/2006/relationships/image" Target="media/image64.jpeg"/><Relationship Id="rId95" Type="http://schemas.openxmlformats.org/officeDocument/2006/relationships/image" Target="media/image69.jpeg"/><Relationship Id="rId22" Type="http://schemas.openxmlformats.org/officeDocument/2006/relationships/image" Target="media/image9.gif"/><Relationship Id="rId27" Type="http://schemas.openxmlformats.org/officeDocument/2006/relationships/image" Target="media/image12.gif"/><Relationship Id="rId43" Type="http://schemas.openxmlformats.org/officeDocument/2006/relationships/image" Target="media/image24.jpeg"/><Relationship Id="rId48" Type="http://schemas.openxmlformats.org/officeDocument/2006/relationships/image" Target="media/image29.jpeg"/><Relationship Id="rId64" Type="http://schemas.openxmlformats.org/officeDocument/2006/relationships/image" Target="media/image42.jpeg"/><Relationship Id="rId69" Type="http://schemas.openxmlformats.org/officeDocument/2006/relationships/image" Target="media/image47.jpeg"/><Relationship Id="rId80" Type="http://schemas.openxmlformats.org/officeDocument/2006/relationships/image" Target="media/image55.gif"/><Relationship Id="rId85" Type="http://schemas.openxmlformats.org/officeDocument/2006/relationships/image" Target="media/image59.jpeg"/><Relationship Id="rId12" Type="http://schemas.openxmlformats.org/officeDocument/2006/relationships/hyperlink" Target="https://zakon.rada.gov.ua/laws/show/1089-20" TargetMode="External"/><Relationship Id="rId17" Type="http://schemas.openxmlformats.org/officeDocument/2006/relationships/image" Target="media/image5.gif"/><Relationship Id="rId33" Type="http://schemas.openxmlformats.org/officeDocument/2006/relationships/image" Target="media/image17.jpeg"/><Relationship Id="rId38" Type="http://schemas.openxmlformats.org/officeDocument/2006/relationships/image" Target="media/image20.jpeg"/><Relationship Id="rId59" Type="http://schemas.openxmlformats.org/officeDocument/2006/relationships/image" Target="media/image38.gif"/><Relationship Id="rId103" Type="http://schemas.openxmlformats.org/officeDocument/2006/relationships/image" Target="media/image76.gif"/><Relationship Id="rId108"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image" Target="media/image22.jpeg"/><Relationship Id="rId54" Type="http://schemas.openxmlformats.org/officeDocument/2006/relationships/image" Target="media/image35.jpeg"/><Relationship Id="rId62" Type="http://schemas.openxmlformats.org/officeDocument/2006/relationships/image" Target="media/image40.jpeg"/><Relationship Id="rId70" Type="http://schemas.openxmlformats.org/officeDocument/2006/relationships/image" Target="media/image48.jpeg"/><Relationship Id="rId75" Type="http://schemas.openxmlformats.org/officeDocument/2006/relationships/image" Target="media/image52.gif"/><Relationship Id="rId83" Type="http://schemas.openxmlformats.org/officeDocument/2006/relationships/image" Target="media/image57.jpeg"/><Relationship Id="rId88" Type="http://schemas.openxmlformats.org/officeDocument/2006/relationships/image" Target="media/image62.jpeg"/><Relationship Id="rId91" Type="http://schemas.openxmlformats.org/officeDocument/2006/relationships/image" Target="media/image65.jpeg"/><Relationship Id="rId96" Type="http://schemas.openxmlformats.org/officeDocument/2006/relationships/image" Target="media/image70.jpeg"/><Relationship Id="rId1" Type="http://schemas.openxmlformats.org/officeDocument/2006/relationships/styles" Target="styles.xml"/><Relationship Id="rId6" Type="http://schemas.openxmlformats.org/officeDocument/2006/relationships/hyperlink" Target="https://zakon.rada.gov.ua/laws/show/856-2019-%D0%BF" TargetMode="External"/><Relationship Id="rId15" Type="http://schemas.openxmlformats.org/officeDocument/2006/relationships/image" Target="media/image4.jpeg"/><Relationship Id="rId23" Type="http://schemas.openxmlformats.org/officeDocument/2006/relationships/hyperlink" Target="https://zakon.rada.gov.ua/laws/file/imgs/126/p545012n196-8.bmp" TargetMode="External"/><Relationship Id="rId28" Type="http://schemas.openxmlformats.org/officeDocument/2006/relationships/hyperlink" Target="https://zakon.rada.gov.ua/laws/file/imgs/126/p545012n199-11.bmp" TargetMode="External"/><Relationship Id="rId36" Type="http://schemas.openxmlformats.org/officeDocument/2006/relationships/hyperlink" Target="https://zakon.rada.gov.ua/laws/file/imgs/126/p545012n273-17.bmp" TargetMode="External"/><Relationship Id="rId49" Type="http://schemas.openxmlformats.org/officeDocument/2006/relationships/image" Target="media/image30.jpeg"/><Relationship Id="rId57" Type="http://schemas.openxmlformats.org/officeDocument/2006/relationships/image" Target="media/image37.gif"/><Relationship Id="rId106" Type="http://schemas.openxmlformats.org/officeDocument/2006/relationships/image" Target="media/image78.jpeg"/><Relationship Id="rId10" Type="http://schemas.openxmlformats.org/officeDocument/2006/relationships/hyperlink" Target="https://zakon.rada.gov.ua/laws/file/imgs/126/p545012n758.bmp" TargetMode="External"/><Relationship Id="rId31" Type="http://schemas.openxmlformats.org/officeDocument/2006/relationships/image" Target="media/image15.jpeg"/><Relationship Id="rId44" Type="http://schemas.openxmlformats.org/officeDocument/2006/relationships/image" Target="media/image25.jpeg"/><Relationship Id="rId52" Type="http://schemas.openxmlformats.org/officeDocument/2006/relationships/image" Target="media/image33.jpeg"/><Relationship Id="rId60" Type="http://schemas.openxmlformats.org/officeDocument/2006/relationships/hyperlink" Target="https://zakon.rada.gov.ua/laws/file/imgs/126/p545012n445-37.bmp" TargetMode="External"/><Relationship Id="rId65" Type="http://schemas.openxmlformats.org/officeDocument/2006/relationships/image" Target="media/image43.jpeg"/><Relationship Id="rId73" Type="http://schemas.openxmlformats.org/officeDocument/2006/relationships/image" Target="media/image51.jpeg"/><Relationship Id="rId78" Type="http://schemas.openxmlformats.org/officeDocument/2006/relationships/image" Target="media/image54.jpeg"/><Relationship Id="rId81" Type="http://schemas.openxmlformats.org/officeDocument/2006/relationships/hyperlink" Target="https://zakon.rada.gov.ua/laws/file/imgs/126/p545012n597-54.bmp" TargetMode="External"/><Relationship Id="rId86" Type="http://schemas.openxmlformats.org/officeDocument/2006/relationships/image" Target="media/image60.jpeg"/><Relationship Id="rId94" Type="http://schemas.openxmlformats.org/officeDocument/2006/relationships/image" Target="media/image68.jpeg"/><Relationship Id="rId99" Type="http://schemas.openxmlformats.org/officeDocument/2006/relationships/image" Target="media/image73.jpeg"/><Relationship Id="rId101" Type="http://schemas.openxmlformats.org/officeDocument/2006/relationships/image" Target="media/image75.jpeg"/><Relationship Id="rId4" Type="http://schemas.openxmlformats.org/officeDocument/2006/relationships/image" Target="media/image1.gif"/><Relationship Id="rId9" Type="http://schemas.openxmlformats.org/officeDocument/2006/relationships/hyperlink" Target="https://zakon.rada.gov.ua/laws/show/856-2019-%D0%BF" TargetMode="External"/><Relationship Id="rId13" Type="http://schemas.openxmlformats.org/officeDocument/2006/relationships/hyperlink" Target="https://zakon.rada.gov.ua/laws/show/2849-20" TargetMode="External"/><Relationship Id="rId18" Type="http://schemas.openxmlformats.org/officeDocument/2006/relationships/image" Target="media/image6.jpeg"/><Relationship Id="rId39" Type="http://schemas.openxmlformats.org/officeDocument/2006/relationships/hyperlink" Target="https://zakon.rada.gov.ua/laws/file/imgs/126/p545012n278-19.bmp" TargetMode="External"/><Relationship Id="rId34" Type="http://schemas.openxmlformats.org/officeDocument/2006/relationships/hyperlink" Target="https://zakon.rada.gov.ua/laws/file/imgs/126/p545012n273-16.bmp" TargetMode="External"/><Relationship Id="rId50" Type="http://schemas.openxmlformats.org/officeDocument/2006/relationships/image" Target="media/image31.jpeg"/><Relationship Id="rId55" Type="http://schemas.openxmlformats.org/officeDocument/2006/relationships/image" Target="media/image36.jpeg"/><Relationship Id="rId76" Type="http://schemas.openxmlformats.org/officeDocument/2006/relationships/hyperlink" Target="https://zakon.rada.gov.ua/laws/file/imgs/126/p545012n594-51.bmp" TargetMode="External"/><Relationship Id="rId97" Type="http://schemas.openxmlformats.org/officeDocument/2006/relationships/image" Target="media/image71.jpeg"/><Relationship Id="rId104" Type="http://schemas.openxmlformats.org/officeDocument/2006/relationships/hyperlink" Target="https://zakon.rada.gov.ua/laws/file/imgs/126/p545012n684-75.bmp" TargetMode="External"/><Relationship Id="rId7" Type="http://schemas.openxmlformats.org/officeDocument/2006/relationships/hyperlink" Target="https://zakon.rada.gov.ua/laws/show/856-2019-%D0%BF" TargetMode="External"/><Relationship Id="rId71" Type="http://schemas.openxmlformats.org/officeDocument/2006/relationships/image" Target="media/image49.jpeg"/><Relationship Id="rId92" Type="http://schemas.openxmlformats.org/officeDocument/2006/relationships/image" Target="media/image66.jpeg"/><Relationship Id="rId2" Type="http://schemas.openxmlformats.org/officeDocument/2006/relationships/settings" Target="settings.xml"/><Relationship Id="rId29" Type="http://schemas.openxmlformats.org/officeDocument/2006/relationships/image" Target="media/image13.gif"/><Relationship Id="rId24" Type="http://schemas.openxmlformats.org/officeDocument/2006/relationships/image" Target="media/image10.gif"/><Relationship Id="rId40" Type="http://schemas.openxmlformats.org/officeDocument/2006/relationships/image" Target="media/image21.gif"/><Relationship Id="rId45" Type="http://schemas.openxmlformats.org/officeDocument/2006/relationships/image" Target="media/image26.jpeg"/><Relationship Id="rId66" Type="http://schemas.openxmlformats.org/officeDocument/2006/relationships/image" Target="media/image44.jpeg"/><Relationship Id="rId87" Type="http://schemas.openxmlformats.org/officeDocument/2006/relationships/image" Target="media/image61.jpeg"/><Relationship Id="rId61" Type="http://schemas.openxmlformats.org/officeDocument/2006/relationships/image" Target="media/image39.gif"/><Relationship Id="rId82" Type="http://schemas.openxmlformats.org/officeDocument/2006/relationships/image" Target="media/image56.gif"/><Relationship Id="rId19" Type="http://schemas.openxmlformats.org/officeDocument/2006/relationships/image" Target="media/image7.jpeg"/><Relationship Id="rId14" Type="http://schemas.openxmlformats.org/officeDocument/2006/relationships/image" Target="media/image3.jpeg"/><Relationship Id="rId30" Type="http://schemas.openxmlformats.org/officeDocument/2006/relationships/image" Target="media/image14.jpeg"/><Relationship Id="rId35" Type="http://schemas.openxmlformats.org/officeDocument/2006/relationships/image" Target="media/image18.gif"/><Relationship Id="rId56" Type="http://schemas.openxmlformats.org/officeDocument/2006/relationships/hyperlink" Target="https://zakon.rada.gov.ua/laws/file/imgs/126/p545012n328-35.bmp" TargetMode="External"/><Relationship Id="rId77" Type="http://schemas.openxmlformats.org/officeDocument/2006/relationships/image" Target="media/image53.gif"/><Relationship Id="rId100" Type="http://schemas.openxmlformats.org/officeDocument/2006/relationships/image" Target="media/image74.jpeg"/><Relationship Id="rId105" Type="http://schemas.openxmlformats.org/officeDocument/2006/relationships/image" Target="media/image77.gif"/><Relationship Id="rId8" Type="http://schemas.openxmlformats.org/officeDocument/2006/relationships/hyperlink" Target="https://zakon.rada.gov.ua/laws/show/856-2019-%D0%BF" TargetMode="External"/><Relationship Id="rId51" Type="http://schemas.openxmlformats.org/officeDocument/2006/relationships/image" Target="media/image32.jpeg"/><Relationship Id="rId72" Type="http://schemas.openxmlformats.org/officeDocument/2006/relationships/image" Target="media/image50.jpeg"/><Relationship Id="rId93" Type="http://schemas.openxmlformats.org/officeDocument/2006/relationships/image" Target="media/image67.jpeg"/><Relationship Id="rId98" Type="http://schemas.openxmlformats.org/officeDocument/2006/relationships/image" Target="media/image72.jpeg"/><Relationship Id="rId3" Type="http://schemas.openxmlformats.org/officeDocument/2006/relationships/webSettings" Target="webSettings.xml"/><Relationship Id="rId25" Type="http://schemas.openxmlformats.org/officeDocument/2006/relationships/image" Target="media/image11.jpeg"/><Relationship Id="rId46" Type="http://schemas.openxmlformats.org/officeDocument/2006/relationships/image" Target="media/image27.jpeg"/><Relationship Id="rId67" Type="http://schemas.openxmlformats.org/officeDocument/2006/relationships/image" Target="media/image4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56</Pages>
  <Words>16890</Words>
  <Characters>96276</Characters>
  <Application>Microsoft Office Word</Application>
  <DocSecurity>0</DocSecurity>
  <Lines>802</Lines>
  <Paragraphs>225</Paragraphs>
  <ScaleCrop>false</ScaleCrop>
  <Company/>
  <LinksUpToDate>false</LinksUpToDate>
  <CharactersWithSpaces>112941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2025-06-25T06:13:00Z</dcterms:created>
  <dcterms:modified xsi:type="dcterms:W3CDTF">2025-06-25T06:16:00Z</dcterms:modified>
</cp:coreProperties>
</file>